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57678" w14:textId="16B8B052" w:rsidR="00844C71" w:rsidRPr="008D5E63" w:rsidRDefault="00844C71" w:rsidP="004A73B0">
      <w:pPr>
        <w:rPr>
          <w:b/>
          <w:lang w:val="en-US"/>
        </w:rPr>
      </w:pPr>
    </w:p>
    <w:p w14:paraId="52BEB4B5" w14:textId="7700838A" w:rsidR="00DC3E92" w:rsidRPr="00010971" w:rsidRDefault="00BF729B" w:rsidP="009831F4">
      <w:pPr>
        <w:jc w:val="center"/>
        <w:rPr>
          <w:b/>
        </w:rPr>
      </w:pPr>
      <w:r>
        <w:rPr>
          <w:b/>
        </w:rPr>
        <w:t>Отчет</w:t>
      </w:r>
    </w:p>
    <w:p w14:paraId="792758CB" w14:textId="3774DF68" w:rsidR="00DC3E92" w:rsidRPr="00010971" w:rsidRDefault="00BF729B" w:rsidP="00DC3E92">
      <w:pPr>
        <w:jc w:val="center"/>
        <w:rPr>
          <w:b/>
        </w:rPr>
      </w:pPr>
      <w:r>
        <w:rPr>
          <w:b/>
        </w:rPr>
        <w:t>о результатах</w:t>
      </w:r>
      <w:r w:rsidR="00DC3E92" w:rsidRPr="00010971">
        <w:rPr>
          <w:b/>
        </w:rPr>
        <w:t xml:space="preserve"> контрольного мероприятия</w:t>
      </w:r>
    </w:p>
    <w:p w14:paraId="57670FD4" w14:textId="774934CE" w:rsidR="005B4D03" w:rsidRDefault="00934FF1" w:rsidP="00010971">
      <w:pPr>
        <w:jc w:val="center"/>
        <w:rPr>
          <w:b/>
        </w:rPr>
      </w:pPr>
      <w:r w:rsidRPr="00010971">
        <w:rPr>
          <w:b/>
        </w:rPr>
        <w:t>«П</w:t>
      </w:r>
      <w:r w:rsidR="00DC3E92" w:rsidRPr="00010971">
        <w:rPr>
          <w:b/>
        </w:rPr>
        <w:t xml:space="preserve">роверка </w:t>
      </w:r>
      <w:r w:rsidR="001E57E3" w:rsidRPr="00010971">
        <w:rPr>
          <w:b/>
        </w:rPr>
        <w:t>законности и результативности использован</w:t>
      </w:r>
      <w:r w:rsidR="006867EC" w:rsidRPr="00010971">
        <w:rPr>
          <w:b/>
        </w:rPr>
        <w:t>ия бюджетных средств, соблюдения</w:t>
      </w:r>
      <w:r w:rsidR="001E57E3" w:rsidRPr="00010971">
        <w:rPr>
          <w:b/>
        </w:rPr>
        <w:t xml:space="preserve"> установленного порядка управления и распоряжения муниципальным имуществом</w:t>
      </w:r>
      <w:r w:rsidR="004C117E" w:rsidRPr="00010971">
        <w:rPr>
          <w:b/>
        </w:rPr>
        <w:t xml:space="preserve"> </w:t>
      </w:r>
      <w:r w:rsidR="002D1BE3" w:rsidRPr="00010971">
        <w:rPr>
          <w:b/>
        </w:rPr>
        <w:t xml:space="preserve"> </w:t>
      </w:r>
      <w:r w:rsidR="002017E1" w:rsidRPr="00010971">
        <w:rPr>
          <w:b/>
        </w:rPr>
        <w:t>за 20</w:t>
      </w:r>
      <w:r w:rsidR="00E92D81">
        <w:rPr>
          <w:b/>
        </w:rPr>
        <w:t>21</w:t>
      </w:r>
      <w:r w:rsidR="006C523A" w:rsidRPr="00010971">
        <w:rPr>
          <w:b/>
        </w:rPr>
        <w:t xml:space="preserve"> </w:t>
      </w:r>
      <w:r w:rsidR="002017E1" w:rsidRPr="00010971">
        <w:rPr>
          <w:b/>
        </w:rPr>
        <w:t>-202</w:t>
      </w:r>
      <w:r w:rsidR="00E92D81">
        <w:rPr>
          <w:b/>
        </w:rPr>
        <w:t>2</w:t>
      </w:r>
      <w:r w:rsidR="002017E1" w:rsidRPr="00010971">
        <w:rPr>
          <w:b/>
        </w:rPr>
        <w:t xml:space="preserve"> </w:t>
      </w:r>
      <w:r w:rsidR="006C523A" w:rsidRPr="00010971">
        <w:rPr>
          <w:b/>
        </w:rPr>
        <w:t>год</w:t>
      </w:r>
      <w:r w:rsidR="00A453D6">
        <w:rPr>
          <w:b/>
        </w:rPr>
        <w:t>ы</w:t>
      </w:r>
      <w:r w:rsidR="00EF27CA" w:rsidRPr="00010971">
        <w:rPr>
          <w:b/>
        </w:rPr>
        <w:t xml:space="preserve"> </w:t>
      </w:r>
      <w:r w:rsidR="005F5EFB" w:rsidRPr="00010971">
        <w:rPr>
          <w:b/>
        </w:rPr>
        <w:t>и</w:t>
      </w:r>
      <w:r w:rsidR="00642494" w:rsidRPr="00010971">
        <w:rPr>
          <w:b/>
        </w:rPr>
        <w:t xml:space="preserve"> истекший период</w:t>
      </w:r>
      <w:r w:rsidR="005F5EFB" w:rsidRPr="00010971">
        <w:rPr>
          <w:b/>
        </w:rPr>
        <w:t xml:space="preserve"> </w:t>
      </w:r>
      <w:r w:rsidR="002017E1" w:rsidRPr="00010971">
        <w:rPr>
          <w:b/>
        </w:rPr>
        <w:t>202</w:t>
      </w:r>
      <w:r w:rsidR="00A85566">
        <w:rPr>
          <w:b/>
        </w:rPr>
        <w:t>3</w:t>
      </w:r>
      <w:r w:rsidR="005F5EFB" w:rsidRPr="00010971">
        <w:rPr>
          <w:b/>
        </w:rPr>
        <w:t xml:space="preserve"> год</w:t>
      </w:r>
      <w:r w:rsidR="00EF27CA" w:rsidRPr="00010971">
        <w:rPr>
          <w:b/>
        </w:rPr>
        <w:t>а</w:t>
      </w:r>
      <w:r w:rsidR="00DC3E92" w:rsidRPr="00010971">
        <w:rPr>
          <w:b/>
        </w:rPr>
        <w:t xml:space="preserve"> на объекте</w:t>
      </w:r>
      <w:r w:rsidR="00357D55" w:rsidRPr="00010971">
        <w:rPr>
          <w:b/>
        </w:rPr>
        <w:t xml:space="preserve"> </w:t>
      </w:r>
      <w:bookmarkStart w:id="0" w:name="_Hlk100409213"/>
      <w:r w:rsidR="004E4106" w:rsidRPr="00010971">
        <w:rPr>
          <w:b/>
        </w:rPr>
        <w:t>МУК</w:t>
      </w:r>
      <w:r w:rsidR="004A06A6" w:rsidRPr="00010971">
        <w:rPr>
          <w:b/>
        </w:rPr>
        <w:t xml:space="preserve"> </w:t>
      </w:r>
      <w:bookmarkStart w:id="1" w:name="_Hlk104130257"/>
      <w:r w:rsidR="006E6549">
        <w:rPr>
          <w:b/>
        </w:rPr>
        <w:t>«</w:t>
      </w:r>
      <w:proofErr w:type="spellStart"/>
      <w:r w:rsidR="006E6549">
        <w:rPr>
          <w:b/>
        </w:rPr>
        <w:t>Межпоселенческий</w:t>
      </w:r>
      <w:proofErr w:type="spellEnd"/>
      <w:r w:rsidR="006E6549">
        <w:rPr>
          <w:b/>
        </w:rPr>
        <w:t xml:space="preserve"> </w:t>
      </w:r>
      <w:proofErr w:type="gramStart"/>
      <w:r w:rsidR="006E6549">
        <w:rPr>
          <w:b/>
        </w:rPr>
        <w:t>культурны</w:t>
      </w:r>
      <w:r w:rsidR="006E6549">
        <w:rPr>
          <w:b/>
        </w:rPr>
        <w:tab/>
        <w:t>й</w:t>
      </w:r>
      <w:proofErr w:type="gramEnd"/>
      <w:r w:rsidR="006E6549">
        <w:rPr>
          <w:b/>
        </w:rPr>
        <w:t xml:space="preserve"> цент</w:t>
      </w:r>
      <w:r w:rsidR="00961D05">
        <w:rPr>
          <w:b/>
        </w:rPr>
        <w:t>р</w:t>
      </w:r>
      <w:r w:rsidR="004E4106" w:rsidRPr="00010971">
        <w:rPr>
          <w:b/>
        </w:rPr>
        <w:t>»</w:t>
      </w:r>
      <w:r w:rsidR="009A1AD9" w:rsidRPr="00010971">
        <w:rPr>
          <w:b/>
        </w:rPr>
        <w:t xml:space="preserve"> МО «</w:t>
      </w:r>
      <w:proofErr w:type="spellStart"/>
      <w:r w:rsidR="009A1AD9" w:rsidRPr="00010971">
        <w:rPr>
          <w:b/>
        </w:rPr>
        <w:t>Чердаклинский</w:t>
      </w:r>
      <w:proofErr w:type="spellEnd"/>
      <w:r w:rsidR="009A1AD9" w:rsidRPr="00010971">
        <w:rPr>
          <w:b/>
        </w:rPr>
        <w:t xml:space="preserve"> район» </w:t>
      </w:r>
    </w:p>
    <w:p w14:paraId="00997C83" w14:textId="27D7214B" w:rsidR="004A06A6" w:rsidRPr="00010971" w:rsidRDefault="009A1AD9" w:rsidP="00010971">
      <w:pPr>
        <w:jc w:val="center"/>
        <w:rPr>
          <w:b/>
        </w:rPr>
      </w:pPr>
      <w:r w:rsidRPr="00010971">
        <w:rPr>
          <w:b/>
        </w:rPr>
        <w:t>Уль</w:t>
      </w:r>
      <w:r w:rsidR="008461A4" w:rsidRPr="00010971">
        <w:rPr>
          <w:b/>
        </w:rPr>
        <w:t xml:space="preserve">яновской области </w:t>
      </w:r>
      <w:r w:rsidRPr="00010971">
        <w:rPr>
          <w:b/>
        </w:rPr>
        <w:t xml:space="preserve"> </w:t>
      </w:r>
      <w:bookmarkEnd w:id="0"/>
      <w:bookmarkEnd w:id="1"/>
    </w:p>
    <w:p w14:paraId="23481E2D" w14:textId="77777777" w:rsidR="007323E4" w:rsidRPr="00010971" w:rsidRDefault="007323E4" w:rsidP="004A06A6">
      <w:pPr>
        <w:jc w:val="center"/>
        <w:rPr>
          <w:b/>
        </w:rPr>
      </w:pPr>
    </w:p>
    <w:p w14:paraId="00278B03" w14:textId="77777777" w:rsidR="00DC3E92" w:rsidRPr="00010971" w:rsidRDefault="00DC3E92" w:rsidP="002A598B">
      <w:pPr>
        <w:spacing w:line="360" w:lineRule="auto"/>
        <w:jc w:val="both"/>
        <w:rPr>
          <w:b/>
        </w:rPr>
      </w:pPr>
      <w:r w:rsidRPr="00010971">
        <w:rPr>
          <w:b/>
        </w:rPr>
        <w:t xml:space="preserve">1.  Основание для проведения контрольного мероприятия: </w:t>
      </w:r>
    </w:p>
    <w:p w14:paraId="080CA126" w14:textId="1A3F4E85" w:rsidR="00DC3E92" w:rsidRPr="00010971" w:rsidRDefault="00DC3E92" w:rsidP="00620067">
      <w:pPr>
        <w:spacing w:line="276" w:lineRule="auto"/>
        <w:ind w:firstLine="708"/>
        <w:jc w:val="both"/>
      </w:pPr>
      <w:r w:rsidRPr="00010971">
        <w:t>План ра</w:t>
      </w:r>
      <w:r w:rsidR="00517DFC" w:rsidRPr="00010971">
        <w:t>боты Контрольно-счетной палаты</w:t>
      </w:r>
      <w:r w:rsidRPr="00010971">
        <w:t xml:space="preserve"> муниципального образования «Чердаклинский ра</w:t>
      </w:r>
      <w:r w:rsidR="0077268E" w:rsidRPr="00010971">
        <w:t>йон» Ульяновской области на 20</w:t>
      </w:r>
      <w:r w:rsidR="00517DFC" w:rsidRPr="00010971">
        <w:t>23</w:t>
      </w:r>
      <w:r w:rsidRPr="00010971">
        <w:t xml:space="preserve"> год, </w:t>
      </w:r>
      <w:r w:rsidR="00133E25" w:rsidRPr="00010971">
        <w:t>утвержденный Председателем</w:t>
      </w:r>
      <w:r w:rsidRPr="00010971">
        <w:t xml:space="preserve"> Контрольно-сч</w:t>
      </w:r>
      <w:r w:rsidR="004A06A6" w:rsidRPr="00010971">
        <w:t>етной палаты</w:t>
      </w:r>
      <w:r w:rsidRPr="00010971">
        <w:t xml:space="preserve"> муниципального образования «Чердаклински</w:t>
      </w:r>
      <w:r w:rsidR="0077268E" w:rsidRPr="00010971">
        <w:t>й район</w:t>
      </w:r>
      <w:r w:rsidR="002017E1" w:rsidRPr="00010971">
        <w:t>» Ульяновской области 2</w:t>
      </w:r>
      <w:r w:rsidR="00517DFC" w:rsidRPr="00010971">
        <w:t>3</w:t>
      </w:r>
      <w:r w:rsidR="002017E1" w:rsidRPr="00010971">
        <w:t>.12.202</w:t>
      </w:r>
      <w:r w:rsidR="00517DFC" w:rsidRPr="00010971">
        <w:t>2</w:t>
      </w:r>
      <w:r w:rsidR="0084212B" w:rsidRPr="00010971">
        <w:t xml:space="preserve"> </w:t>
      </w:r>
      <w:r w:rsidR="002017E1" w:rsidRPr="00010971">
        <w:t>г.,</w:t>
      </w:r>
      <w:r w:rsidRPr="00010971">
        <w:t xml:space="preserve"> удостоверение  на</w:t>
      </w:r>
      <w:r w:rsidR="0092368E" w:rsidRPr="00010971">
        <w:t xml:space="preserve"> право проведения </w:t>
      </w:r>
      <w:r w:rsidR="00901388" w:rsidRPr="00010971">
        <w:t>проверки</w:t>
      </w:r>
      <w:r w:rsidR="0092368E" w:rsidRPr="00010971">
        <w:t xml:space="preserve"> от</w:t>
      </w:r>
      <w:r w:rsidRPr="00010971">
        <w:t xml:space="preserve"> </w:t>
      </w:r>
      <w:r w:rsidR="00517DFC" w:rsidRPr="00010971">
        <w:t>10</w:t>
      </w:r>
      <w:r w:rsidR="007A794E" w:rsidRPr="00010971">
        <w:t>.0</w:t>
      </w:r>
      <w:r w:rsidR="006462FE" w:rsidRPr="00010971">
        <w:t>4</w:t>
      </w:r>
      <w:r w:rsidR="00AF3720" w:rsidRPr="00010971">
        <w:t>.202</w:t>
      </w:r>
      <w:r w:rsidR="00517DFC" w:rsidRPr="00010971">
        <w:t xml:space="preserve">3 </w:t>
      </w:r>
      <w:r w:rsidR="00901388" w:rsidRPr="00010971">
        <w:t>№7, от 15.05.2023 №8.</w:t>
      </w:r>
    </w:p>
    <w:p w14:paraId="678EE4FA" w14:textId="77777777" w:rsidR="00934FF1" w:rsidRPr="00010971" w:rsidRDefault="00934FF1" w:rsidP="00620067">
      <w:pPr>
        <w:spacing w:line="276" w:lineRule="auto"/>
        <w:ind w:firstLine="708"/>
        <w:jc w:val="both"/>
      </w:pPr>
    </w:p>
    <w:p w14:paraId="6FF33F8C" w14:textId="77777777" w:rsidR="00DF014B" w:rsidRPr="00010971" w:rsidRDefault="00AB5E8D" w:rsidP="00EF3897">
      <w:pPr>
        <w:spacing w:line="276" w:lineRule="auto"/>
        <w:jc w:val="both"/>
        <w:rPr>
          <w:b/>
        </w:rPr>
      </w:pPr>
      <w:r w:rsidRPr="00010971">
        <w:rPr>
          <w:b/>
        </w:rPr>
        <w:t xml:space="preserve">2. Цель контрольного мероприятия: </w:t>
      </w:r>
    </w:p>
    <w:p w14:paraId="61D9CEA0" w14:textId="473B7296" w:rsidR="00DC3E92" w:rsidRPr="00010971" w:rsidRDefault="00FA0FAE" w:rsidP="00FA0FAE">
      <w:pPr>
        <w:spacing w:line="276" w:lineRule="auto"/>
        <w:ind w:firstLine="708"/>
        <w:jc w:val="both"/>
      </w:pPr>
      <w:r w:rsidRPr="00010971">
        <w:t>Проверка</w:t>
      </w:r>
      <w:r w:rsidR="00AB5E8D" w:rsidRPr="00010971">
        <w:t xml:space="preserve"> законности и результативности использования бюджетных средств, соблюдения установленного порядка управления и распоряжения муниципальным имущество</w:t>
      </w:r>
      <w:r w:rsidR="004A73B0" w:rsidRPr="00010971">
        <w:t>м за 20</w:t>
      </w:r>
      <w:r w:rsidR="008E27C2" w:rsidRPr="00010971">
        <w:t>21</w:t>
      </w:r>
      <w:r w:rsidR="004A73B0" w:rsidRPr="00010971">
        <w:t>-202</w:t>
      </w:r>
      <w:r w:rsidR="008E27C2" w:rsidRPr="00010971">
        <w:t>2</w:t>
      </w:r>
      <w:r w:rsidR="004A73B0" w:rsidRPr="00010971">
        <w:t>гг.</w:t>
      </w:r>
      <w:r w:rsidR="005D48F3" w:rsidRPr="00010971">
        <w:t xml:space="preserve"> и</w:t>
      </w:r>
      <w:r w:rsidR="004A73B0" w:rsidRPr="00010971">
        <w:t xml:space="preserve"> истекший период 202</w:t>
      </w:r>
      <w:r w:rsidR="008E27C2" w:rsidRPr="00010971">
        <w:t>3</w:t>
      </w:r>
      <w:r w:rsidR="005D48F3" w:rsidRPr="00010971">
        <w:t xml:space="preserve"> год</w:t>
      </w:r>
      <w:r w:rsidR="00DB6555" w:rsidRPr="00010971">
        <w:t>а</w:t>
      </w:r>
      <w:r w:rsidR="00934FF1" w:rsidRPr="00010971">
        <w:t>.</w:t>
      </w:r>
    </w:p>
    <w:p w14:paraId="7BD8B832" w14:textId="77777777" w:rsidR="00934FF1" w:rsidRPr="00010971" w:rsidRDefault="00934FF1" w:rsidP="00FA0FAE">
      <w:pPr>
        <w:spacing w:line="276" w:lineRule="auto"/>
        <w:ind w:firstLine="708"/>
        <w:jc w:val="both"/>
      </w:pPr>
    </w:p>
    <w:p w14:paraId="441F61D5" w14:textId="77777777" w:rsidR="00DF014B" w:rsidRPr="00010971" w:rsidRDefault="00AB5E8D" w:rsidP="007C6F3F">
      <w:pPr>
        <w:shd w:val="clear" w:color="auto" w:fill="FFFFFF"/>
        <w:spacing w:line="276" w:lineRule="auto"/>
        <w:jc w:val="both"/>
      </w:pPr>
      <w:r w:rsidRPr="00010971">
        <w:rPr>
          <w:b/>
        </w:rPr>
        <w:t>3</w:t>
      </w:r>
      <w:r w:rsidR="00DC3E92" w:rsidRPr="00010971">
        <w:rPr>
          <w:b/>
        </w:rPr>
        <w:t>. Предмет контрольного мероприятия</w:t>
      </w:r>
      <w:r w:rsidR="00DC3E92" w:rsidRPr="00010971">
        <w:t xml:space="preserve">: </w:t>
      </w:r>
    </w:p>
    <w:p w14:paraId="02F8F20A" w14:textId="61551AC0" w:rsidR="00341CB4" w:rsidRPr="00010971" w:rsidRDefault="006721BB" w:rsidP="00FA0FAE">
      <w:pPr>
        <w:shd w:val="clear" w:color="auto" w:fill="FFFFFF"/>
        <w:spacing w:line="276" w:lineRule="auto"/>
        <w:ind w:firstLine="708"/>
        <w:jc w:val="both"/>
      </w:pPr>
      <w:r w:rsidRPr="00010971">
        <w:t xml:space="preserve">Документы, подтверждающие использование </w:t>
      </w:r>
      <w:r w:rsidR="0084212B" w:rsidRPr="00010971">
        <w:t xml:space="preserve">бюджетных </w:t>
      </w:r>
      <w:r w:rsidRPr="00010971">
        <w:t>средств, нормативные правовые акты и иные распорядительные документы, обосно</w:t>
      </w:r>
      <w:r w:rsidR="003F21F4" w:rsidRPr="00010971">
        <w:t xml:space="preserve">вывающие операции со средствами муниципального </w:t>
      </w:r>
      <w:r w:rsidR="0084212B" w:rsidRPr="00010971">
        <w:t>учреждения</w:t>
      </w:r>
      <w:r w:rsidRPr="00010971">
        <w:t xml:space="preserve">, платежные и иные первичные документы, бухгалтерская, финансовая и статистическая отчётность, подтверждающая совершение операций со средствами </w:t>
      </w:r>
      <w:r w:rsidR="0084212B" w:rsidRPr="00010971">
        <w:t>дошкольного учреждения</w:t>
      </w:r>
      <w:r w:rsidRPr="00010971">
        <w:t xml:space="preserve"> </w:t>
      </w:r>
      <w:r w:rsidRPr="00010971">
        <w:rPr>
          <w:b/>
          <w:u w:val="single"/>
        </w:rPr>
        <w:t>(</w:t>
      </w:r>
      <w:r w:rsidRPr="00010971">
        <w:rPr>
          <w:b/>
          <w:i/>
          <w:u w:val="single"/>
        </w:rPr>
        <w:t>выборочным методом, документальным способом</w:t>
      </w:r>
      <w:r w:rsidRPr="00010971">
        <w:rPr>
          <w:b/>
          <w:u w:val="single"/>
        </w:rPr>
        <w:t>)</w:t>
      </w:r>
      <w:r w:rsidRPr="00010971">
        <w:t>.</w:t>
      </w:r>
    </w:p>
    <w:p w14:paraId="236A0BF4" w14:textId="77777777" w:rsidR="00934FF1" w:rsidRPr="00010971" w:rsidRDefault="00934FF1" w:rsidP="00FA0FAE">
      <w:pPr>
        <w:shd w:val="clear" w:color="auto" w:fill="FFFFFF"/>
        <w:spacing w:line="276" w:lineRule="auto"/>
        <w:ind w:firstLine="708"/>
        <w:jc w:val="both"/>
      </w:pPr>
    </w:p>
    <w:p w14:paraId="36594A76" w14:textId="77777777" w:rsidR="00DF014B" w:rsidRPr="00010971" w:rsidRDefault="00DF014B" w:rsidP="007C6F3F">
      <w:pPr>
        <w:shd w:val="clear" w:color="auto" w:fill="FFFFFF"/>
        <w:spacing w:line="276" w:lineRule="auto"/>
        <w:jc w:val="both"/>
        <w:rPr>
          <w:b/>
        </w:rPr>
      </w:pPr>
      <w:r w:rsidRPr="00010971">
        <w:rPr>
          <w:b/>
        </w:rPr>
        <w:t xml:space="preserve">4. Объект контрольного мероприятия: </w:t>
      </w:r>
    </w:p>
    <w:p w14:paraId="4C406703" w14:textId="2307AAFC" w:rsidR="00934FF1" w:rsidRPr="00010971" w:rsidRDefault="0084212B" w:rsidP="00FA0FAE">
      <w:pPr>
        <w:shd w:val="clear" w:color="auto" w:fill="FFFFFF"/>
        <w:spacing w:line="276" w:lineRule="auto"/>
        <w:ind w:firstLine="708"/>
        <w:jc w:val="both"/>
      </w:pPr>
      <w:bookmarkStart w:id="2" w:name="_Hlk100409888"/>
      <w:r w:rsidRPr="00010971">
        <w:t>М</w:t>
      </w:r>
      <w:r w:rsidR="00842D04" w:rsidRPr="00010971">
        <w:t xml:space="preserve">униципальное </w:t>
      </w:r>
      <w:r w:rsidR="00194834" w:rsidRPr="00010971">
        <w:t>учреждение культуры «</w:t>
      </w:r>
      <w:proofErr w:type="spellStart"/>
      <w:r w:rsidR="00194834" w:rsidRPr="00010971">
        <w:t>Межпоселенческий</w:t>
      </w:r>
      <w:proofErr w:type="spellEnd"/>
      <w:r w:rsidR="00194834" w:rsidRPr="00010971">
        <w:t xml:space="preserve"> культурный центр» муниципального образования</w:t>
      </w:r>
      <w:r w:rsidR="003E103D" w:rsidRPr="00010971">
        <w:t xml:space="preserve"> «</w:t>
      </w:r>
      <w:proofErr w:type="spellStart"/>
      <w:r w:rsidR="003E103D" w:rsidRPr="00010971">
        <w:t>Чердаклинский</w:t>
      </w:r>
      <w:proofErr w:type="spellEnd"/>
      <w:r w:rsidR="003E103D" w:rsidRPr="00010971">
        <w:t xml:space="preserve"> район» Ульяновской области  </w:t>
      </w:r>
    </w:p>
    <w:bookmarkEnd w:id="2"/>
    <w:p w14:paraId="53681271" w14:textId="77777777" w:rsidR="00842D04" w:rsidRPr="00010971" w:rsidRDefault="00842D04" w:rsidP="00FA0FAE">
      <w:pPr>
        <w:shd w:val="clear" w:color="auto" w:fill="FFFFFF"/>
        <w:spacing w:line="276" w:lineRule="auto"/>
        <w:ind w:firstLine="708"/>
        <w:jc w:val="both"/>
      </w:pPr>
    </w:p>
    <w:p w14:paraId="0324F598" w14:textId="77777777" w:rsidR="005B4D03" w:rsidRDefault="00AB5E8D" w:rsidP="00934FF1">
      <w:pPr>
        <w:shd w:val="clear" w:color="auto" w:fill="FFFFFF"/>
        <w:spacing w:line="276" w:lineRule="auto"/>
        <w:ind w:right="-82"/>
        <w:jc w:val="both"/>
        <w:rPr>
          <w:b/>
        </w:rPr>
      </w:pPr>
      <w:r w:rsidRPr="00010971">
        <w:rPr>
          <w:b/>
        </w:rPr>
        <w:t>5</w:t>
      </w:r>
      <w:r w:rsidR="00DC3E92" w:rsidRPr="00010971">
        <w:rPr>
          <w:b/>
        </w:rPr>
        <w:t>.</w:t>
      </w:r>
      <w:r w:rsidR="00DC3E92" w:rsidRPr="00010971">
        <w:t xml:space="preserve"> </w:t>
      </w:r>
      <w:r w:rsidR="00DC3E92" w:rsidRPr="00010971">
        <w:rPr>
          <w:b/>
        </w:rPr>
        <w:t>Пр</w:t>
      </w:r>
      <w:r w:rsidR="005611B6" w:rsidRPr="00010971">
        <w:rPr>
          <w:b/>
        </w:rPr>
        <w:t xml:space="preserve">оверяемый период деятельности: </w:t>
      </w:r>
    </w:p>
    <w:p w14:paraId="5DBCAB7D" w14:textId="3BEE764D" w:rsidR="00DC3E92" w:rsidRPr="00010971" w:rsidRDefault="00DC3E92" w:rsidP="005B4D03">
      <w:pPr>
        <w:shd w:val="clear" w:color="auto" w:fill="FFFFFF"/>
        <w:spacing w:line="276" w:lineRule="auto"/>
        <w:ind w:right="-82" w:firstLine="708"/>
        <w:jc w:val="both"/>
        <w:rPr>
          <w:b/>
        </w:rPr>
      </w:pPr>
      <w:r w:rsidRPr="00010971">
        <w:t>20</w:t>
      </w:r>
      <w:r w:rsidR="00194834" w:rsidRPr="00010971">
        <w:t>21</w:t>
      </w:r>
      <w:r w:rsidR="00710C18" w:rsidRPr="00010971">
        <w:t>-202</w:t>
      </w:r>
      <w:r w:rsidR="00194834" w:rsidRPr="00010971">
        <w:t xml:space="preserve">2 </w:t>
      </w:r>
      <w:r w:rsidR="00710C18" w:rsidRPr="00010971">
        <w:t>г</w:t>
      </w:r>
      <w:r w:rsidR="005B2800" w:rsidRPr="00010971">
        <w:t>г.</w:t>
      </w:r>
      <w:r w:rsidR="00914D0A" w:rsidRPr="00010971">
        <w:t xml:space="preserve"> </w:t>
      </w:r>
      <w:r w:rsidR="004760C5" w:rsidRPr="00010971">
        <w:t>–</w:t>
      </w:r>
      <w:r w:rsidR="00914D0A" w:rsidRPr="00010971">
        <w:t xml:space="preserve"> </w:t>
      </w:r>
      <w:r w:rsidR="00710C18" w:rsidRPr="00010971">
        <w:t>истекший период 202</w:t>
      </w:r>
      <w:r w:rsidR="00194834" w:rsidRPr="00010971">
        <w:t>3</w:t>
      </w:r>
      <w:r w:rsidR="005B2800" w:rsidRPr="00010971">
        <w:t>г</w:t>
      </w:r>
      <w:r w:rsidRPr="00010971">
        <w:t xml:space="preserve">. </w:t>
      </w:r>
    </w:p>
    <w:p w14:paraId="2A0BCC9A" w14:textId="77777777" w:rsidR="00934FF1" w:rsidRPr="00010971" w:rsidRDefault="00934FF1" w:rsidP="00FA0FAE">
      <w:pPr>
        <w:shd w:val="clear" w:color="auto" w:fill="FFFFFF"/>
        <w:spacing w:line="276" w:lineRule="auto"/>
        <w:ind w:right="-82" w:firstLine="708"/>
        <w:jc w:val="both"/>
      </w:pPr>
    </w:p>
    <w:p w14:paraId="21B502E5" w14:textId="77777777" w:rsidR="009B249F" w:rsidRPr="00010971" w:rsidRDefault="00AE0B1D" w:rsidP="00AE0B1D">
      <w:pPr>
        <w:jc w:val="both"/>
        <w:rPr>
          <w:b/>
        </w:rPr>
      </w:pPr>
      <w:r w:rsidRPr="00010971">
        <w:rPr>
          <w:b/>
        </w:rPr>
        <w:t>6. Срок проведения контрольного мероприятия:</w:t>
      </w:r>
    </w:p>
    <w:p w14:paraId="383CC197" w14:textId="1947726D" w:rsidR="00AE0B1D" w:rsidRDefault="008A33C9" w:rsidP="00620067">
      <w:pPr>
        <w:ind w:firstLine="708"/>
        <w:jc w:val="both"/>
      </w:pPr>
      <w:r w:rsidRPr="00010971">
        <w:t>13</w:t>
      </w:r>
      <w:r w:rsidR="00151EE2" w:rsidRPr="00010971">
        <w:t>.0</w:t>
      </w:r>
      <w:r w:rsidR="00CE6309" w:rsidRPr="00010971">
        <w:t>4</w:t>
      </w:r>
      <w:r w:rsidR="00B142B8" w:rsidRPr="00010971">
        <w:t>.</w:t>
      </w:r>
      <w:r w:rsidR="00A87876" w:rsidRPr="00010971">
        <w:t>202</w:t>
      </w:r>
      <w:r w:rsidRPr="00010971">
        <w:t xml:space="preserve">3 </w:t>
      </w:r>
      <w:r w:rsidR="00030EA3" w:rsidRPr="00010971">
        <w:t>г. п</w:t>
      </w:r>
      <w:r w:rsidR="00662A40" w:rsidRPr="00010971">
        <w:t xml:space="preserve">о </w:t>
      </w:r>
      <w:r w:rsidR="007E3713" w:rsidRPr="00010971">
        <w:t>2</w:t>
      </w:r>
      <w:r w:rsidRPr="00010971">
        <w:t>5</w:t>
      </w:r>
      <w:r w:rsidR="00662A40" w:rsidRPr="00010971">
        <w:t>.0</w:t>
      </w:r>
      <w:r w:rsidR="00CE6309" w:rsidRPr="00010971">
        <w:t>5</w:t>
      </w:r>
      <w:r w:rsidR="00A87876" w:rsidRPr="00010971">
        <w:t>.202</w:t>
      </w:r>
      <w:r w:rsidRPr="00010971">
        <w:t xml:space="preserve">3 </w:t>
      </w:r>
      <w:r w:rsidR="00E8022C" w:rsidRPr="00010971">
        <w:t>г.</w:t>
      </w:r>
    </w:p>
    <w:p w14:paraId="2DA65A86" w14:textId="77777777" w:rsidR="00B73E8D" w:rsidRDefault="00B73E8D" w:rsidP="00406EEB">
      <w:pPr>
        <w:jc w:val="both"/>
      </w:pPr>
    </w:p>
    <w:p w14:paraId="55D1403D" w14:textId="212FED71" w:rsidR="00B73E8D" w:rsidRDefault="00B73E8D" w:rsidP="00B73E8D">
      <w:pPr>
        <w:spacing w:line="276" w:lineRule="auto"/>
        <w:jc w:val="both"/>
        <w:rPr>
          <w:u w:val="single"/>
        </w:rPr>
      </w:pPr>
      <w:r w:rsidRPr="00B73E8D">
        <w:rPr>
          <w:b/>
        </w:rPr>
        <w:t>7.  Проверено бюджетных средств:</w:t>
      </w:r>
      <w:r w:rsidR="00A85566">
        <w:t xml:space="preserve"> </w:t>
      </w:r>
      <w:r w:rsidR="00A85566" w:rsidRPr="00E27332">
        <w:rPr>
          <w:u w:val="single"/>
        </w:rPr>
        <w:t>28012,6</w:t>
      </w:r>
      <w:r w:rsidRPr="00B73E8D">
        <w:t xml:space="preserve">  </w:t>
      </w:r>
      <w:r w:rsidRPr="00B73E8D">
        <w:rPr>
          <w:u w:val="single"/>
        </w:rPr>
        <w:t>тыс. рублей.</w:t>
      </w:r>
    </w:p>
    <w:p w14:paraId="27076C5D" w14:textId="4532D445" w:rsidR="00752CC1" w:rsidRPr="0066597F" w:rsidRDefault="00752CC1" w:rsidP="00752CC1">
      <w:pPr>
        <w:spacing w:line="276" w:lineRule="auto"/>
        <w:jc w:val="both"/>
      </w:pPr>
      <w:r w:rsidRPr="0066597F">
        <w:t xml:space="preserve">     Общая сумма нарушений </w:t>
      </w:r>
      <w:r w:rsidR="00BE66EF" w:rsidRPr="0066597F">
        <w:t>–</w:t>
      </w:r>
      <w:r w:rsidRPr="0066597F">
        <w:t xml:space="preserve"> </w:t>
      </w:r>
      <w:r w:rsidR="0066597F" w:rsidRPr="0066597F">
        <w:t>15,0</w:t>
      </w:r>
      <w:r w:rsidRPr="0066597F">
        <w:t xml:space="preserve"> </w:t>
      </w:r>
      <w:proofErr w:type="spellStart"/>
      <w:r w:rsidRPr="0066597F">
        <w:t>тыс</w:t>
      </w:r>
      <w:proofErr w:type="gramStart"/>
      <w:r w:rsidRPr="0066597F">
        <w:t>.р</w:t>
      </w:r>
      <w:proofErr w:type="gramEnd"/>
      <w:r w:rsidRPr="0066597F">
        <w:t>ублей</w:t>
      </w:r>
      <w:proofErr w:type="spellEnd"/>
      <w:r w:rsidRPr="0066597F">
        <w:t>, в том числе:</w:t>
      </w:r>
    </w:p>
    <w:p w14:paraId="62D4E0D5" w14:textId="1E452C9D" w:rsidR="00752CC1" w:rsidRPr="00752CC1" w:rsidRDefault="0066597F" w:rsidP="0066597F">
      <w:pPr>
        <w:spacing w:line="276" w:lineRule="auto"/>
        <w:jc w:val="both"/>
      </w:pPr>
      <w:r>
        <w:t xml:space="preserve"> </w:t>
      </w:r>
      <w:r>
        <w:tab/>
      </w:r>
      <w:r w:rsidR="00752CC1">
        <w:t>-</w:t>
      </w:r>
      <w:r w:rsidR="00752CC1" w:rsidRPr="00752CC1">
        <w:t xml:space="preserve">нарушения в ходе исполнения бюджетов </w:t>
      </w:r>
      <w:r w:rsidR="005427B4">
        <w:t xml:space="preserve">– </w:t>
      </w:r>
      <w:r w:rsidR="00BE66EF">
        <w:t>15,0</w:t>
      </w:r>
      <w:r w:rsidR="005427B4">
        <w:t xml:space="preserve"> </w:t>
      </w:r>
      <w:r w:rsidR="00752CC1" w:rsidRPr="00752CC1">
        <w:t xml:space="preserve"> тыс. рублей;</w:t>
      </w:r>
    </w:p>
    <w:p w14:paraId="3CC8525F" w14:textId="77777777" w:rsidR="00D0731B" w:rsidRDefault="00D0731B" w:rsidP="00395906">
      <w:pPr>
        <w:spacing w:line="276" w:lineRule="auto"/>
        <w:ind w:firstLine="708"/>
        <w:jc w:val="both"/>
        <w:rPr>
          <w:b/>
        </w:rPr>
      </w:pPr>
    </w:p>
    <w:p w14:paraId="11D2DE84" w14:textId="554227AB" w:rsidR="00395906" w:rsidRPr="00395906" w:rsidRDefault="00395906" w:rsidP="00395906">
      <w:pPr>
        <w:spacing w:line="276" w:lineRule="auto"/>
        <w:ind w:firstLine="708"/>
        <w:jc w:val="both"/>
        <w:rPr>
          <w:b/>
        </w:rPr>
      </w:pPr>
      <w:r w:rsidRPr="00395906">
        <w:rPr>
          <w:b/>
        </w:rPr>
        <w:t>Неэффективное использование денежных средств  –</w:t>
      </w:r>
      <w:r w:rsidR="00BE66EF">
        <w:rPr>
          <w:b/>
        </w:rPr>
        <w:t>1380,5</w:t>
      </w:r>
      <w:r w:rsidRPr="00395906">
        <w:rPr>
          <w:b/>
        </w:rPr>
        <w:t xml:space="preserve"> </w:t>
      </w:r>
      <w:proofErr w:type="spellStart"/>
      <w:r w:rsidRPr="00395906">
        <w:rPr>
          <w:b/>
        </w:rPr>
        <w:t>тыс</w:t>
      </w:r>
      <w:proofErr w:type="gramStart"/>
      <w:r w:rsidRPr="00395906">
        <w:rPr>
          <w:b/>
        </w:rPr>
        <w:t>.р</w:t>
      </w:r>
      <w:proofErr w:type="gramEnd"/>
      <w:r w:rsidRPr="00395906">
        <w:rPr>
          <w:b/>
        </w:rPr>
        <w:t>ублей</w:t>
      </w:r>
      <w:proofErr w:type="spellEnd"/>
      <w:r w:rsidRPr="00395906">
        <w:rPr>
          <w:b/>
        </w:rPr>
        <w:t>.</w:t>
      </w:r>
    </w:p>
    <w:p w14:paraId="579A4A49" w14:textId="77777777" w:rsidR="00B73E8D" w:rsidRPr="00B73E8D" w:rsidRDefault="00B73E8D" w:rsidP="00B73E8D">
      <w:pPr>
        <w:spacing w:line="276" w:lineRule="auto"/>
        <w:jc w:val="both"/>
      </w:pPr>
    </w:p>
    <w:p w14:paraId="0DDB92C1" w14:textId="64D110F1" w:rsidR="00FA0FAE" w:rsidRPr="00010971" w:rsidRDefault="00B73E8D" w:rsidP="00B73E8D">
      <w:pPr>
        <w:jc w:val="both"/>
        <w:rPr>
          <w:b/>
        </w:rPr>
      </w:pPr>
      <w:r w:rsidRPr="00B73E8D">
        <w:rPr>
          <w:b/>
        </w:rPr>
        <w:t>8. Результаты контрольного мероприятия:</w:t>
      </w:r>
    </w:p>
    <w:p w14:paraId="4E28CCC9" w14:textId="0E4B92A2" w:rsidR="00781FAD" w:rsidRPr="00010971" w:rsidRDefault="00C139AD" w:rsidP="000C1B28">
      <w:pPr>
        <w:spacing w:line="276" w:lineRule="auto"/>
        <w:ind w:firstLine="708"/>
        <w:jc w:val="both"/>
      </w:pPr>
      <w:r w:rsidRPr="00010971">
        <w:lastRenderedPageBreak/>
        <w:t>МУК «</w:t>
      </w:r>
      <w:proofErr w:type="spellStart"/>
      <w:r w:rsidRPr="00010971">
        <w:t>Межпоселенческий</w:t>
      </w:r>
      <w:proofErr w:type="spellEnd"/>
      <w:r w:rsidRPr="00010971">
        <w:t xml:space="preserve"> культурный центр» </w:t>
      </w:r>
      <w:r w:rsidR="00B951BB" w:rsidRPr="00010971">
        <w:t xml:space="preserve">был создан </w:t>
      </w:r>
      <w:r w:rsidR="00781FAD" w:rsidRPr="00010971">
        <w:t>для предоставления муниципальных услуг (выполнения работ) финансовое обеспечение деятельности которого осуществлялось за счет бюджета МО «</w:t>
      </w:r>
      <w:proofErr w:type="spellStart"/>
      <w:r w:rsidR="00781FAD" w:rsidRPr="00010971">
        <w:t>Чердаклинский</w:t>
      </w:r>
      <w:proofErr w:type="spellEnd"/>
      <w:r w:rsidR="00781FAD" w:rsidRPr="00010971">
        <w:t xml:space="preserve"> район» Ульяновской обла</w:t>
      </w:r>
      <w:r w:rsidR="005B4D03">
        <w:t>сти</w:t>
      </w:r>
      <w:r w:rsidR="00107766" w:rsidRPr="00010971">
        <w:t xml:space="preserve"> с </w:t>
      </w:r>
      <w:r w:rsidR="005B4D03">
        <w:t xml:space="preserve">01.01.2023 г. </w:t>
      </w:r>
      <w:r w:rsidR="00F82FDA" w:rsidRPr="00010971">
        <w:t>У</w:t>
      </w:r>
      <w:r w:rsidR="00107766" w:rsidRPr="00010971">
        <w:t>чреждение являлось казенным.</w:t>
      </w:r>
      <w:r w:rsidR="00781FAD" w:rsidRPr="00010971">
        <w:t xml:space="preserve"> </w:t>
      </w:r>
    </w:p>
    <w:p w14:paraId="0E452B6A" w14:textId="67AF8488" w:rsidR="00781FAD" w:rsidRPr="00010971" w:rsidRDefault="004A09A9" w:rsidP="00D93F32">
      <w:pPr>
        <w:spacing w:line="276" w:lineRule="auto"/>
        <w:ind w:firstLine="709"/>
        <w:jc w:val="both"/>
      </w:pPr>
      <w:r w:rsidRPr="00010971">
        <w:t>Бюджетная смета</w:t>
      </w:r>
      <w:r w:rsidR="00F82FDA" w:rsidRPr="00010971">
        <w:t xml:space="preserve"> (до 01.01.2023 г. план ФХД)</w:t>
      </w:r>
      <w:r w:rsidRPr="00010971">
        <w:t xml:space="preserve"> у</w:t>
      </w:r>
      <w:r w:rsidR="00781FAD" w:rsidRPr="00010971">
        <w:t xml:space="preserve">чреждения </w:t>
      </w:r>
      <w:r w:rsidR="00DF0109" w:rsidRPr="00010971">
        <w:t>должна составляться, утверждаться и вестись</w:t>
      </w:r>
      <w:r w:rsidR="00781FAD" w:rsidRPr="00010971">
        <w:t xml:space="preserve"> в порядке, устан</w:t>
      </w:r>
      <w:r w:rsidR="00FA68C5" w:rsidRPr="00010971">
        <w:t>овленном Приказами директора МКУ «</w:t>
      </w:r>
      <w:proofErr w:type="spellStart"/>
      <w:r w:rsidR="00FA68C5" w:rsidRPr="00010971">
        <w:t>Межпоселенческий</w:t>
      </w:r>
      <w:proofErr w:type="spellEnd"/>
      <w:r w:rsidR="00FA68C5" w:rsidRPr="00010971">
        <w:t xml:space="preserve"> центр культуры»</w:t>
      </w:r>
      <w:r w:rsidR="00DF0109" w:rsidRPr="00010971">
        <w:t xml:space="preserve">. </w:t>
      </w:r>
      <w:r w:rsidR="00781FAD" w:rsidRPr="00010971">
        <w:t>Разработан Порядок ведения и составления бюджетной росписи Учреждения, в соответствии с Приказом Минфина России от 20.11.2007 N 112н "Об Общих требованиях к порядку составления, утверждения и ведения бюджетных смет казенных учреждений". Составлены расчеты план</w:t>
      </w:r>
      <w:r w:rsidR="00DF0109" w:rsidRPr="00010971">
        <w:t>овых сметных показателей на 2021 – июль 2022</w:t>
      </w:r>
      <w:r w:rsidR="00781FAD" w:rsidRPr="00010971">
        <w:t xml:space="preserve"> гг. Данные плановые показатели используются при формировании сметы Учреждения и являются неотъемлемой частью бюджетных смет.  </w:t>
      </w:r>
    </w:p>
    <w:p w14:paraId="40DA0502" w14:textId="77777777" w:rsidR="009764E9" w:rsidRPr="00D039FC" w:rsidRDefault="006F7705" w:rsidP="00D93F32">
      <w:pPr>
        <w:spacing w:line="276" w:lineRule="auto"/>
        <w:ind w:firstLine="709"/>
        <w:jc w:val="both"/>
        <w:rPr>
          <w:b/>
          <w:sz w:val="28"/>
          <w:szCs w:val="28"/>
        </w:rPr>
      </w:pPr>
      <w:r w:rsidRPr="00010971">
        <w:t>1)</w:t>
      </w:r>
      <w:r w:rsidR="00781FAD" w:rsidRPr="00010971">
        <w:t xml:space="preserve"> В нарушение Приказа Минфина </w:t>
      </w:r>
      <w:r w:rsidR="00CB63C2" w:rsidRPr="00010971">
        <w:t>России от 14.02.2018 N 26н "Об о</w:t>
      </w:r>
      <w:r w:rsidR="00781FAD" w:rsidRPr="00010971">
        <w:t>бщих требованиях к порядку составления, утверждения и ведения бюджетных смет казенных учреждений". Настоящий приказ применяется при составлении, утверждении и ведении бюджетной сметы казенного учреждения, начиная с составления, утверждения и ведения бюджетной сметы казенного учреждения</w:t>
      </w:r>
      <w:r w:rsidR="00BD049F" w:rsidRPr="00010971">
        <w:t xml:space="preserve"> на 2019 год. Учре</w:t>
      </w:r>
      <w:r w:rsidR="00904470" w:rsidRPr="00010971">
        <w:t>ждением в 2021 г. и по июнь 2022</w:t>
      </w:r>
      <w:r w:rsidR="00BD049F" w:rsidRPr="00010971">
        <w:t xml:space="preserve"> г.</w:t>
      </w:r>
      <w:r w:rsidR="00781FAD" w:rsidRPr="00010971">
        <w:t xml:space="preserve"> н</w:t>
      </w:r>
      <w:r w:rsidR="00BD049F" w:rsidRPr="00010971">
        <w:t>е изменен порядок составления и</w:t>
      </w:r>
      <w:r w:rsidR="008364B5" w:rsidRPr="00010971">
        <w:t xml:space="preserve"> ведения смет. Применялся</w:t>
      </w:r>
      <w:r w:rsidR="00781FAD" w:rsidRPr="00010971">
        <w:t xml:space="preserve"> Приказ Минфина России от 20.11.2007 N 112н утративший силу.</w:t>
      </w:r>
      <w:r w:rsidR="009764E9">
        <w:t xml:space="preserve"> </w:t>
      </w:r>
      <w:r w:rsidR="009764E9" w:rsidRPr="00D039FC">
        <w:rPr>
          <w:b/>
          <w:sz w:val="28"/>
          <w:szCs w:val="28"/>
        </w:rPr>
        <w:t>К 1.2.45</w:t>
      </w:r>
    </w:p>
    <w:p w14:paraId="0F36C03A" w14:textId="0F7042B3" w:rsidR="00781FAD" w:rsidRPr="00010971" w:rsidRDefault="00781FAD" w:rsidP="00B43D1A">
      <w:pPr>
        <w:spacing w:line="276" w:lineRule="auto"/>
        <w:ind w:firstLine="709"/>
        <w:jc w:val="both"/>
      </w:pPr>
    </w:p>
    <w:p w14:paraId="6662EC75" w14:textId="7C71B08E" w:rsidR="00781FAD" w:rsidRPr="00010971" w:rsidRDefault="00643356" w:rsidP="00CB63C2">
      <w:pPr>
        <w:spacing w:line="276" w:lineRule="auto"/>
        <w:ind w:firstLine="709"/>
        <w:jc w:val="both"/>
      </w:pPr>
      <w:r w:rsidRPr="00010971">
        <w:t>Кредиторская</w:t>
      </w:r>
      <w:r w:rsidR="00781FAD" w:rsidRPr="00010971">
        <w:t xml:space="preserve"> задолжен</w:t>
      </w:r>
      <w:r w:rsidR="00CB63C2" w:rsidRPr="00010971">
        <w:t>ность</w:t>
      </w:r>
      <w:r w:rsidR="00152782" w:rsidRPr="00010971">
        <w:t xml:space="preserve"> У</w:t>
      </w:r>
      <w:r w:rsidRPr="00010971">
        <w:t>чреждения на 01.01.2023 г.</w:t>
      </w:r>
      <w:r w:rsidR="00CB63C2" w:rsidRPr="00010971">
        <w:t xml:space="preserve">  составила – 2395,1тыс.</w:t>
      </w:r>
      <w:r w:rsidR="00781FAD" w:rsidRPr="00010971">
        <w:t xml:space="preserve"> рублей</w:t>
      </w:r>
      <w:r w:rsidR="00DA5807">
        <w:t xml:space="preserve"> в том числе</w:t>
      </w:r>
      <w:r w:rsidR="00781FAD" w:rsidRPr="00010971">
        <w:t>:</w:t>
      </w:r>
    </w:p>
    <w:p w14:paraId="7D176844" w14:textId="5313D3C1" w:rsidR="00781FAD" w:rsidRPr="00010971" w:rsidRDefault="00781FAD" w:rsidP="00B43D1A">
      <w:pPr>
        <w:spacing w:line="276" w:lineRule="auto"/>
        <w:ind w:firstLine="709"/>
        <w:jc w:val="both"/>
      </w:pPr>
      <w:r w:rsidRPr="00010971">
        <w:t>-код 30302 - расчеты по страховым взносам на обязательное   социальное страхование на случай временной нетрудоспособности и в связи с материнством КОСГУ (11</w:t>
      </w:r>
      <w:r w:rsidR="00CB63C2" w:rsidRPr="00010971">
        <w:t>9) 213 в сумме – 279,6 тыс.</w:t>
      </w:r>
      <w:r w:rsidRPr="00010971">
        <w:t xml:space="preserve"> рублей;</w:t>
      </w:r>
    </w:p>
    <w:p w14:paraId="06080665" w14:textId="433F02CD" w:rsidR="00781FAD" w:rsidRPr="00010971" w:rsidRDefault="00781FAD" w:rsidP="00B43D1A">
      <w:pPr>
        <w:spacing w:line="276" w:lineRule="auto"/>
        <w:ind w:firstLine="709"/>
        <w:jc w:val="both"/>
      </w:pPr>
      <w:r w:rsidRPr="00010971">
        <w:t>-код 30310 - расчеты по страховым взносам на обязательное пенсионное     страхование на выплату страховой части трудовой пенсии КОС</w:t>
      </w:r>
      <w:r w:rsidR="00CB63C2" w:rsidRPr="00010971">
        <w:t>ГУ (119) 213 в сумме -2115,5 тыс.</w:t>
      </w:r>
      <w:r w:rsidRPr="00010971">
        <w:t xml:space="preserve"> рублей. </w:t>
      </w:r>
      <w:r w:rsidRPr="00010971">
        <w:tab/>
      </w:r>
    </w:p>
    <w:p w14:paraId="199BB337" w14:textId="77777777" w:rsidR="00407C05" w:rsidRPr="00010971" w:rsidRDefault="00407C05" w:rsidP="00EF6BEE">
      <w:pPr>
        <w:spacing w:line="276" w:lineRule="auto"/>
        <w:jc w:val="both"/>
      </w:pPr>
    </w:p>
    <w:p w14:paraId="69A35D48" w14:textId="122B9ABA" w:rsidR="00781FAD" w:rsidRPr="00010971" w:rsidRDefault="003D5E7D" w:rsidP="00B43D1A">
      <w:pPr>
        <w:spacing w:line="276" w:lineRule="auto"/>
        <w:ind w:firstLine="709"/>
        <w:jc w:val="both"/>
      </w:pPr>
      <w:proofErr w:type="gramStart"/>
      <w:r w:rsidRPr="00010971">
        <w:t xml:space="preserve">Нарушение п.8 </w:t>
      </w:r>
      <w:r w:rsidR="00781FAD" w:rsidRPr="00010971">
        <w:t>Методики определения суммы неэффективного использования средств (Решение Коллегии Счетной палаты Ульяновской области от 16.05.2017 №22/2017с изм. принятыми 13.10.2017г.) «Расходы Учреждения на уплату штрафов, пени, за несвоевременно уплаченные налоги, сборы и другие обязательные платежи, а также расходы на оплату неустоек (штрафов пени) при исполнении государственных (муниципальных) контрактов договоров – неэффективное использование средств».</w:t>
      </w:r>
      <w:proofErr w:type="gramEnd"/>
      <w:r w:rsidR="00781FAD" w:rsidRPr="00010971">
        <w:t xml:space="preserve"> </w:t>
      </w:r>
      <w:r w:rsidR="00781FAD" w:rsidRPr="00D93F32">
        <w:rPr>
          <w:b/>
          <w:u w:val="single"/>
        </w:rPr>
        <w:t>Сумма неэффективного использования средств за проверя</w:t>
      </w:r>
      <w:r w:rsidR="00E42703" w:rsidRPr="00D93F32">
        <w:rPr>
          <w:b/>
          <w:u w:val="single"/>
        </w:rPr>
        <w:t>емый период</w:t>
      </w:r>
      <w:r w:rsidR="00B20E21" w:rsidRPr="00D93F32">
        <w:rPr>
          <w:b/>
          <w:u w:val="single"/>
        </w:rPr>
        <w:t xml:space="preserve"> (2021-2022 гг.)</w:t>
      </w:r>
      <w:r w:rsidR="00E42703" w:rsidRPr="00D93F32">
        <w:rPr>
          <w:b/>
          <w:u w:val="single"/>
        </w:rPr>
        <w:t xml:space="preserve"> составила – 1380,5 тыс. рублей</w:t>
      </w:r>
      <w:r w:rsidR="00B20E21" w:rsidRPr="00010971">
        <w:t>, в том числе</w:t>
      </w:r>
      <w:r w:rsidR="00666AFA" w:rsidRPr="00010971">
        <w:t xml:space="preserve"> пени</w:t>
      </w:r>
      <w:r w:rsidR="00B20E21" w:rsidRPr="00010971">
        <w:t>:</w:t>
      </w:r>
      <w:r w:rsidR="00666AFA" w:rsidRPr="00010971">
        <w:t xml:space="preserve"> ПФР – 1089,1 </w:t>
      </w:r>
      <w:proofErr w:type="spellStart"/>
      <w:r w:rsidR="00666AFA" w:rsidRPr="00010971">
        <w:t>тыс</w:t>
      </w:r>
      <w:proofErr w:type="gramStart"/>
      <w:r w:rsidR="00666AFA" w:rsidRPr="00010971">
        <w:t>.р</w:t>
      </w:r>
      <w:proofErr w:type="gramEnd"/>
      <w:r w:rsidR="00666AFA" w:rsidRPr="00010971">
        <w:t>ублей</w:t>
      </w:r>
      <w:proofErr w:type="spellEnd"/>
      <w:r w:rsidR="00666AFA" w:rsidRPr="00010971">
        <w:t xml:space="preserve">, ФФОМС – 173,0 тыс. рублей, ФСС – 16,9 тыс. рублей, НДФЛ – 13,5 тыс. рублей, </w:t>
      </w:r>
    </w:p>
    <w:p w14:paraId="3A855A63" w14:textId="77777777" w:rsidR="00B64ADA" w:rsidRPr="00010971" w:rsidRDefault="00B64ADA" w:rsidP="00C93CAD">
      <w:pPr>
        <w:spacing w:line="276" w:lineRule="auto"/>
        <w:jc w:val="both"/>
        <w:rPr>
          <w:rFonts w:ascii="PT Astra Serif" w:hAnsi="PT Astra Serif"/>
          <w:color w:val="000000"/>
        </w:rPr>
      </w:pPr>
    </w:p>
    <w:p w14:paraId="69758764" w14:textId="6661D337" w:rsidR="00210166" w:rsidRPr="00210166" w:rsidRDefault="00C93CAD" w:rsidP="00210166">
      <w:pPr>
        <w:spacing w:line="276" w:lineRule="auto"/>
        <w:ind w:firstLine="540"/>
        <w:jc w:val="both"/>
        <w:rPr>
          <w:b/>
          <w:sz w:val="28"/>
          <w:szCs w:val="28"/>
          <w:highlight w:val="yellow"/>
        </w:rPr>
      </w:pPr>
      <w:r>
        <w:rPr>
          <w:rFonts w:ascii="PT Astra Serif" w:hAnsi="PT Astra Serif"/>
          <w:color w:val="000000"/>
        </w:rPr>
        <w:t>2</w:t>
      </w:r>
      <w:r w:rsidR="00B64ADA" w:rsidRPr="00010971">
        <w:rPr>
          <w:rFonts w:ascii="PT Astra Serif" w:hAnsi="PT Astra Serif"/>
          <w:color w:val="000000"/>
        </w:rPr>
        <w:t>)</w:t>
      </w:r>
      <w:r w:rsidR="0074534E">
        <w:rPr>
          <w:rFonts w:ascii="PT Astra Serif" w:hAnsi="PT Astra Serif"/>
          <w:color w:val="000000"/>
        </w:rPr>
        <w:t xml:space="preserve"> </w:t>
      </w:r>
      <w:r w:rsidR="0074534E">
        <w:rPr>
          <w:rFonts w:ascii="PT Astra Serif" w:hAnsi="PT Astra Serif"/>
          <w:b/>
          <w:color w:val="000000"/>
          <w:u w:val="single"/>
        </w:rPr>
        <w:t>15</w:t>
      </w:r>
      <w:r w:rsidRPr="00C93CAD">
        <w:rPr>
          <w:rFonts w:ascii="PT Astra Serif" w:hAnsi="PT Astra Serif"/>
          <w:b/>
          <w:color w:val="000000"/>
          <w:u w:val="single"/>
        </w:rPr>
        <w:t>,0 рублей</w:t>
      </w:r>
      <w:proofErr w:type="gramStart"/>
      <w:r w:rsidR="00EC39A3">
        <w:rPr>
          <w:rFonts w:ascii="PT Astra Serif" w:hAnsi="PT Astra Serif"/>
          <w:color w:val="000000"/>
        </w:rPr>
        <w:t xml:space="preserve"> Н</w:t>
      </w:r>
      <w:proofErr w:type="gramEnd"/>
      <w:r w:rsidR="00EC39A3">
        <w:rPr>
          <w:rFonts w:ascii="PT Astra Serif" w:hAnsi="PT Astra Serif"/>
          <w:color w:val="000000"/>
        </w:rPr>
        <w:t>а основании приказа У</w:t>
      </w:r>
      <w:r w:rsidR="00E328F7" w:rsidRPr="00010971">
        <w:rPr>
          <w:rFonts w:ascii="PT Astra Serif" w:hAnsi="PT Astra Serif"/>
          <w:color w:val="000000"/>
        </w:rPr>
        <w:t>чреждения от 24.12.2021 №116 «О выплате премий сотрудникам по итогам года» (письмо Министерства искус</w:t>
      </w:r>
      <w:r w:rsidR="00953101" w:rsidRPr="00010971">
        <w:rPr>
          <w:rFonts w:ascii="PT Astra Serif" w:hAnsi="PT Astra Serif"/>
          <w:color w:val="000000"/>
        </w:rPr>
        <w:t>с</w:t>
      </w:r>
      <w:r w:rsidR="00E328F7" w:rsidRPr="00010971">
        <w:rPr>
          <w:rFonts w:ascii="PT Astra Serif" w:hAnsi="PT Astra Serif"/>
          <w:color w:val="000000"/>
        </w:rPr>
        <w:t xml:space="preserve">тва и культурной политики </w:t>
      </w:r>
      <w:r w:rsidR="00953101" w:rsidRPr="00010971">
        <w:rPr>
          <w:rFonts w:ascii="PT Astra Serif" w:hAnsi="PT Astra Serif"/>
          <w:color w:val="000000"/>
        </w:rPr>
        <w:t>У</w:t>
      </w:r>
      <w:r w:rsidR="00E328F7" w:rsidRPr="00010971">
        <w:rPr>
          <w:rFonts w:ascii="PT Astra Serif" w:hAnsi="PT Astra Serif"/>
          <w:color w:val="000000"/>
        </w:rPr>
        <w:t>льяновской области от 06.12.2021 №73-И</w:t>
      </w:r>
      <w:r>
        <w:rPr>
          <w:rFonts w:ascii="PT Astra Serif" w:hAnsi="PT Astra Serif"/>
          <w:color w:val="000000"/>
        </w:rPr>
        <w:t>ОГВ-04-0/1990) выплачена премия</w:t>
      </w:r>
      <w:r w:rsidR="00953101" w:rsidRPr="00010971">
        <w:rPr>
          <w:rFonts w:ascii="PT Astra Serif" w:hAnsi="PT Astra Serif"/>
          <w:color w:val="000000"/>
        </w:rPr>
        <w:t xml:space="preserve"> директору Учреждения Денисовой И.Ю. -</w:t>
      </w:r>
      <w:r w:rsidR="00714B54" w:rsidRPr="00010971">
        <w:rPr>
          <w:rFonts w:ascii="PT Astra Serif" w:hAnsi="PT Astra Serif"/>
          <w:color w:val="000000"/>
        </w:rPr>
        <w:t xml:space="preserve"> </w:t>
      </w:r>
      <w:r w:rsidR="00953101" w:rsidRPr="00010971">
        <w:rPr>
          <w:rFonts w:ascii="PT Astra Serif" w:hAnsi="PT Astra Serif"/>
          <w:color w:val="000000"/>
        </w:rPr>
        <w:t>15006,0 рублей. Согласно</w:t>
      </w:r>
      <w:r w:rsidR="00714B54" w:rsidRPr="00010971">
        <w:rPr>
          <w:rFonts w:ascii="PT Astra Serif" w:hAnsi="PT Astra Serif"/>
          <w:color w:val="000000"/>
        </w:rPr>
        <w:t xml:space="preserve"> п.3</w:t>
      </w:r>
      <w:r w:rsidR="00953101" w:rsidRPr="00010971">
        <w:rPr>
          <w:rFonts w:ascii="PT Astra Serif" w:hAnsi="PT Astra Serif"/>
          <w:color w:val="000000"/>
        </w:rPr>
        <w:t xml:space="preserve"> трудового договора с руководителем муниципального учреждения от 16.03.2021 №12 </w:t>
      </w:r>
      <w:r w:rsidR="00075A13" w:rsidRPr="00010971">
        <w:rPr>
          <w:rFonts w:ascii="PT Astra Serif" w:hAnsi="PT Astra Serif"/>
          <w:color w:val="000000"/>
        </w:rPr>
        <w:t>поощрять директора</w:t>
      </w:r>
      <w:r>
        <w:rPr>
          <w:rFonts w:ascii="PT Astra Serif" w:hAnsi="PT Astra Serif"/>
          <w:color w:val="000000"/>
        </w:rPr>
        <w:t xml:space="preserve"> Учреждения</w:t>
      </w:r>
      <w:r w:rsidR="00075A13" w:rsidRPr="00010971">
        <w:rPr>
          <w:rFonts w:ascii="PT Astra Serif" w:hAnsi="PT Astra Serif"/>
          <w:color w:val="000000"/>
        </w:rPr>
        <w:t xml:space="preserve"> может только работодатель</w:t>
      </w:r>
      <w:r w:rsidR="00210166">
        <w:rPr>
          <w:rFonts w:ascii="PT Astra Serif" w:hAnsi="PT Astra Serif"/>
          <w:color w:val="000000"/>
        </w:rPr>
        <w:t>.</w:t>
      </w:r>
      <w:r w:rsidR="00210166" w:rsidRPr="00210166">
        <w:rPr>
          <w:rFonts w:ascii="PT Astra Serif" w:eastAsia="Calibri" w:hAnsi="PT Astra Serif" w:cs="Calibri"/>
          <w:b/>
          <w:color w:val="000000"/>
          <w:sz w:val="32"/>
          <w:szCs w:val="32"/>
          <w:lang w:eastAsia="zh-CN"/>
        </w:rPr>
        <w:t xml:space="preserve"> </w:t>
      </w:r>
      <w:r w:rsidR="00210166" w:rsidRPr="00210166">
        <w:rPr>
          <w:b/>
          <w:sz w:val="28"/>
          <w:szCs w:val="28"/>
        </w:rPr>
        <w:t>К 1.2.95</w:t>
      </w:r>
    </w:p>
    <w:p w14:paraId="7BA44C7C" w14:textId="77777777" w:rsidR="00C63F48" w:rsidRPr="00010971" w:rsidRDefault="00C63F48" w:rsidP="005D66E1">
      <w:pPr>
        <w:tabs>
          <w:tab w:val="left" w:pos="3261"/>
        </w:tabs>
        <w:spacing w:line="276" w:lineRule="auto"/>
        <w:jc w:val="both"/>
        <w:rPr>
          <w:bCs/>
          <w:iCs/>
        </w:rPr>
      </w:pPr>
    </w:p>
    <w:p w14:paraId="6E4CA600" w14:textId="2D1E14D5" w:rsidR="00EC175B" w:rsidRPr="00370F6B" w:rsidRDefault="00C93CAD" w:rsidP="008770F1">
      <w:pPr>
        <w:tabs>
          <w:tab w:val="left" w:pos="3261"/>
        </w:tabs>
        <w:spacing w:line="276" w:lineRule="auto"/>
        <w:ind w:firstLine="709"/>
        <w:jc w:val="both"/>
        <w:rPr>
          <w:b/>
          <w:color w:val="000000"/>
          <w:sz w:val="28"/>
          <w:szCs w:val="28"/>
          <w:shd w:val="clear" w:color="auto" w:fill="FFFFFF"/>
        </w:rPr>
      </w:pPr>
      <w:r>
        <w:rPr>
          <w:color w:val="000000"/>
          <w:shd w:val="clear" w:color="auto" w:fill="FFFFFF"/>
        </w:rPr>
        <w:t>3</w:t>
      </w:r>
      <w:r w:rsidR="008173EC" w:rsidRPr="00010971">
        <w:rPr>
          <w:color w:val="000000"/>
          <w:shd w:val="clear" w:color="auto" w:fill="FFFFFF"/>
        </w:rPr>
        <w:t>)</w:t>
      </w:r>
      <w:r w:rsidR="00F5797C" w:rsidRPr="00010971">
        <w:rPr>
          <w:color w:val="000000"/>
          <w:shd w:val="clear" w:color="auto" w:fill="FFFFFF"/>
        </w:rPr>
        <w:t xml:space="preserve"> </w:t>
      </w:r>
      <w:r w:rsidR="00B64ADA" w:rsidRPr="00010971">
        <w:rPr>
          <w:color w:val="000000"/>
          <w:shd w:val="clear" w:color="auto" w:fill="FFFFFF"/>
        </w:rPr>
        <w:t>Уч</w:t>
      </w:r>
      <w:r w:rsidR="00375E10" w:rsidRPr="00010971">
        <w:rPr>
          <w:color w:val="000000"/>
          <w:shd w:val="clear" w:color="auto" w:fill="FFFFFF"/>
        </w:rPr>
        <w:t>реждение для начисления заработной платы сотрудникам  использует ведомость по форме 0504402</w:t>
      </w:r>
      <w:r w:rsidR="009722F8" w:rsidRPr="00010971">
        <w:rPr>
          <w:color w:val="000000"/>
          <w:shd w:val="clear" w:color="auto" w:fill="FFFFFF"/>
        </w:rPr>
        <w:t xml:space="preserve"> без разбивки по начислениям</w:t>
      </w:r>
      <w:r w:rsidR="00375E10" w:rsidRPr="00010971">
        <w:rPr>
          <w:color w:val="000000"/>
          <w:shd w:val="clear" w:color="auto" w:fill="FFFFFF"/>
        </w:rPr>
        <w:t>. Все начисления (оклад, надбавка за напряженность и интенсивность, за стаж, за работу в сельской местности и т.д.)</w:t>
      </w:r>
      <w:r w:rsidR="004B3E47" w:rsidRPr="00010971">
        <w:rPr>
          <w:color w:val="000000"/>
          <w:shd w:val="clear" w:color="auto" w:fill="FFFFFF"/>
        </w:rPr>
        <w:t xml:space="preserve"> включаю</w:t>
      </w:r>
      <w:r w:rsidR="00375E10" w:rsidRPr="00010971">
        <w:rPr>
          <w:color w:val="000000"/>
          <w:shd w:val="clear" w:color="auto" w:fill="FFFFFF"/>
        </w:rPr>
        <w:t>тся общей суммой в графу</w:t>
      </w:r>
      <w:r w:rsidR="004B3E47" w:rsidRPr="00010971">
        <w:rPr>
          <w:color w:val="000000"/>
          <w:shd w:val="clear" w:color="auto" w:fill="FFFFFF"/>
        </w:rPr>
        <w:t xml:space="preserve"> -</w:t>
      </w:r>
      <w:r w:rsidR="00375E10" w:rsidRPr="00010971">
        <w:rPr>
          <w:color w:val="000000"/>
          <w:shd w:val="clear" w:color="auto" w:fill="FFFFFF"/>
        </w:rPr>
        <w:t xml:space="preserve"> основные начисления.</w:t>
      </w:r>
      <w:r w:rsidR="00AE4CD1" w:rsidRPr="00010971">
        <w:rPr>
          <w:color w:val="000000"/>
          <w:shd w:val="clear" w:color="auto" w:fill="FFFFFF"/>
        </w:rPr>
        <w:t xml:space="preserve"> Каждая</w:t>
      </w:r>
      <w:r w:rsidR="00375E10" w:rsidRPr="00010971">
        <w:rPr>
          <w:color w:val="000000"/>
          <w:shd w:val="clear" w:color="auto" w:fill="FFFFFF"/>
        </w:rPr>
        <w:t xml:space="preserve"> выплата</w:t>
      </w:r>
      <w:r w:rsidR="00AE4CD1" w:rsidRPr="00010971">
        <w:rPr>
          <w:color w:val="000000"/>
          <w:shd w:val="clear" w:color="auto" w:fill="FFFFFF"/>
        </w:rPr>
        <w:t xml:space="preserve"> в ведомости</w:t>
      </w:r>
      <w:r w:rsidR="00375E10" w:rsidRPr="00010971">
        <w:rPr>
          <w:color w:val="000000"/>
          <w:shd w:val="clear" w:color="auto" w:fill="FFFFFF"/>
        </w:rPr>
        <w:t xml:space="preserve"> должна быть в отдельной графе. </w:t>
      </w:r>
      <w:r w:rsidR="006772FA" w:rsidRPr="00996743">
        <w:rPr>
          <w:color w:val="000000"/>
          <w:shd w:val="clear" w:color="auto" w:fill="FFFFFF"/>
        </w:rPr>
        <w:t>Федеральный закон от 06.12.2011 402-ФЗ «О бухгалтерском учете», приказ Минфина РФ от 30.03.2015 N 52н</w:t>
      </w:r>
      <w:r w:rsidR="006772FA" w:rsidRPr="00370F6B">
        <w:rPr>
          <w:b/>
          <w:color w:val="000000"/>
          <w:sz w:val="28"/>
          <w:szCs w:val="28"/>
          <w:shd w:val="clear" w:color="auto" w:fill="FFFFFF"/>
        </w:rPr>
        <w:t>.</w:t>
      </w:r>
      <w:r w:rsidR="00370F6B" w:rsidRPr="00370F6B">
        <w:rPr>
          <w:b/>
          <w:color w:val="000000"/>
          <w:sz w:val="28"/>
          <w:szCs w:val="28"/>
          <w:shd w:val="clear" w:color="auto" w:fill="FFFFFF"/>
        </w:rPr>
        <w:t xml:space="preserve"> К 2.2</w:t>
      </w:r>
    </w:p>
    <w:p w14:paraId="0D89430B" w14:textId="77777777" w:rsidR="00EC175B" w:rsidRPr="00010971" w:rsidRDefault="00EC175B" w:rsidP="000C5829">
      <w:pPr>
        <w:tabs>
          <w:tab w:val="left" w:pos="3261"/>
        </w:tabs>
        <w:spacing w:line="276" w:lineRule="auto"/>
        <w:ind w:firstLine="709"/>
        <w:jc w:val="both"/>
        <w:rPr>
          <w:b/>
          <w:bCs/>
          <w:i/>
          <w:iCs/>
        </w:rPr>
      </w:pPr>
    </w:p>
    <w:p w14:paraId="4A89B94A" w14:textId="41917BA2" w:rsidR="00F51D10" w:rsidRPr="00C432B9" w:rsidRDefault="00C432B9" w:rsidP="00C432B9">
      <w:pPr>
        <w:tabs>
          <w:tab w:val="left" w:pos="3261"/>
        </w:tabs>
        <w:spacing w:line="276" w:lineRule="auto"/>
        <w:ind w:firstLine="709"/>
        <w:jc w:val="both"/>
        <w:rPr>
          <w:b/>
          <w:color w:val="000000"/>
          <w:sz w:val="28"/>
          <w:szCs w:val="28"/>
          <w:shd w:val="clear" w:color="auto" w:fill="FFFFFF"/>
        </w:rPr>
      </w:pPr>
      <w:r>
        <w:rPr>
          <w:bCs/>
          <w:iCs/>
        </w:rPr>
        <w:t>4</w:t>
      </w:r>
      <w:r w:rsidR="0085696F" w:rsidRPr="00010971">
        <w:rPr>
          <w:bCs/>
          <w:iCs/>
        </w:rPr>
        <w:t>)</w:t>
      </w:r>
      <w:r w:rsidR="006D3E87" w:rsidRPr="00010971">
        <w:rPr>
          <w:bCs/>
          <w:iCs/>
        </w:rPr>
        <w:t xml:space="preserve"> </w:t>
      </w:r>
      <w:r w:rsidR="00F51D10" w:rsidRPr="00010971">
        <w:rPr>
          <w:rFonts w:eastAsiaTheme="minorHAnsi"/>
          <w:lang w:eastAsia="en-US"/>
        </w:rPr>
        <w:t>Формы первичных учетных документов утверждает руководитель учреждения по представлению должностного лица, на которое возложено ведение бухгалтерского учета. В учетной политике учреждения не утверждены формы первичных учетных документов применяемых для целей бухгалтерского учета.</w:t>
      </w:r>
      <w:r w:rsidR="001910BC" w:rsidRPr="00010971">
        <w:rPr>
          <w:rFonts w:eastAsiaTheme="minorHAnsi"/>
          <w:lang w:eastAsia="en-US"/>
        </w:rPr>
        <w:t xml:space="preserve"> </w:t>
      </w:r>
      <w:r w:rsidR="001910BC" w:rsidRPr="00010971">
        <w:rPr>
          <w:bCs/>
          <w:iCs/>
        </w:rPr>
        <w:t>В учетной политике учреждения не утвержден порядок  списания библиотечного фонда.</w:t>
      </w:r>
      <w:r w:rsidR="00F51D10" w:rsidRPr="00010971">
        <w:rPr>
          <w:rFonts w:eastAsiaTheme="minorHAnsi"/>
          <w:lang w:eastAsia="en-US"/>
        </w:rPr>
        <w:t xml:space="preserve"> </w:t>
      </w:r>
      <w:proofErr w:type="gramStart"/>
      <w:r w:rsidR="00F51D10" w:rsidRPr="00010971">
        <w:rPr>
          <w:bCs/>
          <w:i/>
          <w:color w:val="000000"/>
          <w:kern w:val="36"/>
        </w:rPr>
        <w:t>Приказа Минфина России от 06.10.2008 N 106н (ред. от 07.02.2020) "Об утверждении положений по бухгалтерскому учету" (вместе с "Положением по бухгалтерскому учету "Учетная полит</w:t>
      </w:r>
      <w:r w:rsidR="001910BC" w:rsidRPr="00010971">
        <w:rPr>
          <w:bCs/>
          <w:i/>
          <w:color w:val="000000"/>
          <w:kern w:val="36"/>
        </w:rPr>
        <w:t>ика организации" (ПБУ 1/2008)".</w:t>
      </w:r>
      <w:proofErr w:type="gramEnd"/>
      <w:r w:rsidR="00A0577B">
        <w:rPr>
          <w:bCs/>
          <w:i/>
          <w:color w:val="000000"/>
          <w:kern w:val="36"/>
        </w:rPr>
        <w:t xml:space="preserve"> </w:t>
      </w:r>
      <w:r w:rsidR="00A0577B" w:rsidRPr="00370F6B">
        <w:rPr>
          <w:b/>
          <w:color w:val="000000"/>
          <w:sz w:val="28"/>
          <w:szCs w:val="28"/>
          <w:shd w:val="clear" w:color="auto" w:fill="FFFFFF"/>
        </w:rPr>
        <w:t>К 2.2</w:t>
      </w:r>
    </w:p>
    <w:p w14:paraId="4530B2B8" w14:textId="67854D98" w:rsidR="009C5033" w:rsidRPr="00010971" w:rsidRDefault="00EC39A3" w:rsidP="001910BC">
      <w:pPr>
        <w:spacing w:line="276" w:lineRule="auto"/>
        <w:ind w:firstLine="708"/>
        <w:jc w:val="both"/>
        <w:rPr>
          <w:bCs/>
          <w:i/>
          <w:iCs/>
        </w:rPr>
      </w:pPr>
      <w:r>
        <w:rPr>
          <w:bCs/>
          <w:i/>
          <w:iCs/>
        </w:rPr>
        <w:t>Контрольно-счетная палата</w:t>
      </w:r>
      <w:r w:rsidR="0085696F" w:rsidRPr="00010971">
        <w:rPr>
          <w:bCs/>
          <w:i/>
          <w:iCs/>
        </w:rPr>
        <w:t xml:space="preserve"> рекомендует, доработать учетную политику учреждения в соответствии с законодательством. Утвердить все формы </w:t>
      </w:r>
      <w:r w:rsidR="001910BC" w:rsidRPr="00010971">
        <w:rPr>
          <w:bCs/>
          <w:i/>
          <w:iCs/>
        </w:rPr>
        <w:t>первичных у</w:t>
      </w:r>
      <w:r>
        <w:rPr>
          <w:bCs/>
          <w:i/>
          <w:iCs/>
        </w:rPr>
        <w:t>четных документов</w:t>
      </w:r>
      <w:r w:rsidR="00466993" w:rsidRPr="00010971">
        <w:rPr>
          <w:bCs/>
          <w:i/>
          <w:iCs/>
        </w:rPr>
        <w:t xml:space="preserve"> и приложить к учетной политике</w:t>
      </w:r>
      <w:r w:rsidR="001910BC" w:rsidRPr="00010971">
        <w:rPr>
          <w:bCs/>
          <w:i/>
          <w:iCs/>
        </w:rPr>
        <w:t>.</w:t>
      </w:r>
    </w:p>
    <w:p w14:paraId="1A28C6D4" w14:textId="77777777" w:rsidR="00AB40B3" w:rsidRPr="00010971" w:rsidRDefault="00AB40B3" w:rsidP="00076BBE">
      <w:pPr>
        <w:spacing w:line="276" w:lineRule="auto"/>
        <w:ind w:firstLine="708"/>
        <w:jc w:val="both"/>
        <w:rPr>
          <w:bCs/>
          <w:i/>
          <w:iCs/>
        </w:rPr>
      </w:pPr>
    </w:p>
    <w:p w14:paraId="1FB26A8C" w14:textId="20924050" w:rsidR="005A0BD5" w:rsidRPr="00010971" w:rsidRDefault="00C432B9" w:rsidP="005A0BD5">
      <w:pPr>
        <w:spacing w:line="276" w:lineRule="auto"/>
        <w:ind w:firstLine="708"/>
        <w:jc w:val="both"/>
        <w:rPr>
          <w:bCs/>
          <w:iCs/>
        </w:rPr>
      </w:pPr>
      <w:r>
        <w:rPr>
          <w:bCs/>
          <w:iCs/>
        </w:rPr>
        <w:t>5</w:t>
      </w:r>
      <w:r w:rsidR="00675948" w:rsidRPr="00010971">
        <w:rPr>
          <w:bCs/>
          <w:iCs/>
        </w:rPr>
        <w:t xml:space="preserve">) </w:t>
      </w:r>
      <w:r w:rsidR="005A0BD5" w:rsidRPr="00010971">
        <w:rPr>
          <w:bCs/>
          <w:iCs/>
        </w:rPr>
        <w:t xml:space="preserve">Нарушение «Закона о бухгалтерском учете» от 06.12.2011 №402-ФЗ. </w:t>
      </w:r>
      <w:r w:rsidR="008D0EA3" w:rsidRPr="00010971">
        <w:rPr>
          <w:bCs/>
          <w:iCs/>
        </w:rPr>
        <w:t>Учет основных средств по объектам</w:t>
      </w:r>
      <w:r w:rsidR="00827F63" w:rsidRPr="00010971">
        <w:rPr>
          <w:bCs/>
          <w:iCs/>
        </w:rPr>
        <w:t xml:space="preserve"> ведется бухгалтерской службой У</w:t>
      </w:r>
      <w:r w:rsidR="008D0EA3" w:rsidRPr="00010971">
        <w:rPr>
          <w:bCs/>
          <w:iCs/>
        </w:rPr>
        <w:t>чреждения с использованием инвентарных</w:t>
      </w:r>
      <w:r w:rsidR="00394060" w:rsidRPr="00010971">
        <w:rPr>
          <w:bCs/>
          <w:iCs/>
        </w:rPr>
        <w:t xml:space="preserve"> карточек учета нефинансовых активов</w:t>
      </w:r>
      <w:r w:rsidR="008D0EA3" w:rsidRPr="00010971">
        <w:rPr>
          <w:bCs/>
          <w:iCs/>
        </w:rPr>
        <w:t xml:space="preserve"> (форма по ОКУД 0504031). Инвентарные карточки </w:t>
      </w:r>
      <w:r w:rsidR="00BD768C" w:rsidRPr="00010971">
        <w:rPr>
          <w:bCs/>
          <w:iCs/>
        </w:rPr>
        <w:t xml:space="preserve"> </w:t>
      </w:r>
      <w:r w:rsidR="008D0EA3" w:rsidRPr="00010971">
        <w:rPr>
          <w:bCs/>
          <w:iCs/>
        </w:rPr>
        <w:t xml:space="preserve">открыты на каждый инвентарный объект. </w:t>
      </w:r>
      <w:r w:rsidR="00031644" w:rsidRPr="00010971">
        <w:rPr>
          <w:bCs/>
          <w:iCs/>
        </w:rPr>
        <w:t>Выборочной проверкой</w:t>
      </w:r>
      <w:r w:rsidR="0039075E" w:rsidRPr="00010971">
        <w:rPr>
          <w:bCs/>
          <w:iCs/>
        </w:rPr>
        <w:t xml:space="preserve"> выявлены нарушения</w:t>
      </w:r>
      <w:r w:rsidR="00031644" w:rsidRPr="00010971">
        <w:rPr>
          <w:bCs/>
          <w:iCs/>
        </w:rPr>
        <w:t xml:space="preserve"> </w:t>
      </w:r>
      <w:r w:rsidR="0039075E" w:rsidRPr="00010971">
        <w:rPr>
          <w:bCs/>
          <w:iCs/>
        </w:rPr>
        <w:t xml:space="preserve">оформления </w:t>
      </w:r>
      <w:r w:rsidR="00031644" w:rsidRPr="00010971">
        <w:rPr>
          <w:bCs/>
          <w:iCs/>
        </w:rPr>
        <w:t xml:space="preserve">инвентарных </w:t>
      </w:r>
      <w:r w:rsidR="00002B44" w:rsidRPr="00010971">
        <w:rPr>
          <w:bCs/>
          <w:iCs/>
        </w:rPr>
        <w:t>карточек учета нефинансовых активов</w:t>
      </w:r>
      <w:r w:rsidR="0039075E" w:rsidRPr="00010971">
        <w:rPr>
          <w:bCs/>
          <w:iCs/>
        </w:rPr>
        <w:t xml:space="preserve"> (ф. 0504031)  не указаны</w:t>
      </w:r>
      <w:r w:rsidR="00645F53" w:rsidRPr="00010971">
        <w:rPr>
          <w:bCs/>
          <w:iCs/>
        </w:rPr>
        <w:t>:</w:t>
      </w:r>
      <w:r w:rsidR="00031644" w:rsidRPr="00010971">
        <w:rPr>
          <w:bCs/>
          <w:iCs/>
        </w:rPr>
        <w:t xml:space="preserve"> </w:t>
      </w:r>
    </w:p>
    <w:p w14:paraId="4A500CED" w14:textId="52D7A0D4" w:rsidR="00827F63" w:rsidRPr="00010971" w:rsidRDefault="005A0BD5" w:rsidP="00827F63">
      <w:pPr>
        <w:spacing w:line="276" w:lineRule="auto"/>
        <w:ind w:firstLine="708"/>
        <w:jc w:val="both"/>
        <w:rPr>
          <w:bCs/>
          <w:iCs/>
        </w:rPr>
      </w:pPr>
      <w:r w:rsidRPr="00010971">
        <w:rPr>
          <w:bCs/>
          <w:iCs/>
        </w:rPr>
        <w:t>-</w:t>
      </w:r>
      <w:r w:rsidR="0039075E" w:rsidRPr="00010971">
        <w:rPr>
          <w:bCs/>
          <w:iCs/>
        </w:rPr>
        <w:t>местонахождение объекта (адрес);</w:t>
      </w:r>
    </w:p>
    <w:p w14:paraId="4F86F6F1" w14:textId="1A7EF802" w:rsidR="00827F63" w:rsidRPr="00010971" w:rsidRDefault="00827F63" w:rsidP="00827F63">
      <w:pPr>
        <w:spacing w:line="276" w:lineRule="auto"/>
        <w:ind w:firstLine="708"/>
        <w:jc w:val="both"/>
        <w:rPr>
          <w:bCs/>
          <w:iCs/>
        </w:rPr>
      </w:pPr>
      <w:r w:rsidRPr="00010971">
        <w:rPr>
          <w:bCs/>
          <w:iCs/>
        </w:rPr>
        <w:t>-</w:t>
      </w:r>
      <w:r w:rsidR="005920E5" w:rsidRPr="00010971">
        <w:rPr>
          <w:bCs/>
          <w:iCs/>
        </w:rPr>
        <w:t>изготовитель,</w:t>
      </w:r>
      <w:r w:rsidR="00031644" w:rsidRPr="00010971">
        <w:rPr>
          <w:bCs/>
          <w:iCs/>
        </w:rPr>
        <w:t xml:space="preserve"> сведение об объекте (марка, модель,</w:t>
      </w:r>
      <w:r w:rsidR="00A0541F" w:rsidRPr="00010971">
        <w:rPr>
          <w:bCs/>
          <w:iCs/>
        </w:rPr>
        <w:t xml:space="preserve"> и т.д.)</w:t>
      </w:r>
      <w:r w:rsidRPr="00010971">
        <w:rPr>
          <w:bCs/>
          <w:iCs/>
        </w:rPr>
        <w:t>;</w:t>
      </w:r>
    </w:p>
    <w:p w14:paraId="3541BEC8" w14:textId="6E79ABEE" w:rsidR="0039075E" w:rsidRPr="00010971" w:rsidRDefault="0039075E" w:rsidP="00827F63">
      <w:pPr>
        <w:spacing w:line="276" w:lineRule="auto"/>
        <w:ind w:firstLine="708"/>
        <w:jc w:val="both"/>
        <w:rPr>
          <w:bCs/>
          <w:iCs/>
        </w:rPr>
      </w:pPr>
      <w:r w:rsidRPr="00010971">
        <w:rPr>
          <w:bCs/>
          <w:iCs/>
        </w:rPr>
        <w:t>-дата ввода в эксплуатацию;</w:t>
      </w:r>
    </w:p>
    <w:p w14:paraId="32D66599" w14:textId="77777777" w:rsidR="0039075E" w:rsidRPr="00010971" w:rsidRDefault="0039075E" w:rsidP="00827F63">
      <w:pPr>
        <w:spacing w:line="276" w:lineRule="auto"/>
        <w:ind w:firstLine="708"/>
        <w:jc w:val="both"/>
        <w:rPr>
          <w:bCs/>
          <w:iCs/>
        </w:rPr>
      </w:pPr>
      <w:r w:rsidRPr="00010971">
        <w:rPr>
          <w:bCs/>
          <w:iCs/>
        </w:rPr>
        <w:t>-назначение объекта;</w:t>
      </w:r>
    </w:p>
    <w:p w14:paraId="27F58A48" w14:textId="435B4F7F" w:rsidR="009E6321" w:rsidRPr="00EA3EA2" w:rsidRDefault="0039075E" w:rsidP="00463052">
      <w:pPr>
        <w:spacing w:line="276" w:lineRule="auto"/>
        <w:ind w:firstLine="708"/>
        <w:jc w:val="both"/>
        <w:rPr>
          <w:b/>
          <w:bCs/>
          <w:iCs/>
          <w:sz w:val="28"/>
          <w:szCs w:val="28"/>
        </w:rPr>
      </w:pPr>
      <w:r w:rsidRPr="00010971">
        <w:rPr>
          <w:bCs/>
          <w:iCs/>
        </w:rPr>
        <w:t xml:space="preserve">-индивидуальная характеристика объекта. </w:t>
      </w:r>
      <w:r w:rsidR="00EA3EA2">
        <w:rPr>
          <w:bCs/>
          <w:iCs/>
        </w:rPr>
        <w:t xml:space="preserve">  </w:t>
      </w:r>
      <w:r w:rsidR="00EA3EA2" w:rsidRPr="00EA3EA2">
        <w:rPr>
          <w:b/>
          <w:bCs/>
          <w:iCs/>
          <w:sz w:val="28"/>
          <w:szCs w:val="28"/>
        </w:rPr>
        <w:t>К 2.2</w:t>
      </w:r>
    </w:p>
    <w:p w14:paraId="41E58377" w14:textId="77777777" w:rsidR="00827F63" w:rsidRPr="00010971" w:rsidRDefault="00827F63" w:rsidP="00947795">
      <w:pPr>
        <w:spacing w:line="276" w:lineRule="auto"/>
        <w:jc w:val="both"/>
        <w:rPr>
          <w:bCs/>
          <w:iCs/>
        </w:rPr>
      </w:pPr>
    </w:p>
    <w:p w14:paraId="08BE1708" w14:textId="0998167B" w:rsidR="00657504" w:rsidRPr="00EA3EA2" w:rsidRDefault="00DD22E8" w:rsidP="00A2744E">
      <w:pPr>
        <w:spacing w:line="276" w:lineRule="auto"/>
        <w:ind w:firstLine="708"/>
        <w:jc w:val="both"/>
        <w:rPr>
          <w:b/>
          <w:bCs/>
          <w:iCs/>
          <w:sz w:val="28"/>
          <w:szCs w:val="28"/>
        </w:rPr>
      </w:pPr>
      <w:r>
        <w:rPr>
          <w:bCs/>
          <w:iCs/>
        </w:rPr>
        <w:t>6</w:t>
      </w:r>
      <w:r w:rsidR="00657504" w:rsidRPr="00010971">
        <w:rPr>
          <w:bCs/>
          <w:iCs/>
        </w:rPr>
        <w:t xml:space="preserve">) </w:t>
      </w:r>
      <w:r w:rsidR="009E6321" w:rsidRPr="00010971">
        <w:rPr>
          <w:bCs/>
          <w:iCs/>
        </w:rPr>
        <w:t xml:space="preserve">В </w:t>
      </w:r>
      <w:r w:rsidR="00463052" w:rsidRPr="00010971">
        <w:rPr>
          <w:bCs/>
          <w:iCs/>
        </w:rPr>
        <w:t xml:space="preserve">проверяемом </w:t>
      </w:r>
      <w:r w:rsidR="009E6321" w:rsidRPr="00010971">
        <w:rPr>
          <w:bCs/>
          <w:iCs/>
        </w:rPr>
        <w:t>периоде (2021-2022 гг.) в а</w:t>
      </w:r>
      <w:r w:rsidR="00657504" w:rsidRPr="00010971">
        <w:rPr>
          <w:bCs/>
          <w:iCs/>
        </w:rPr>
        <w:t>кт</w:t>
      </w:r>
      <w:r w:rsidR="009E6321" w:rsidRPr="00010971">
        <w:rPr>
          <w:bCs/>
          <w:iCs/>
        </w:rPr>
        <w:t>ах</w:t>
      </w:r>
      <w:r w:rsidR="00657504" w:rsidRPr="00010971">
        <w:rPr>
          <w:bCs/>
          <w:iCs/>
        </w:rPr>
        <w:t xml:space="preserve"> о приеме-передаче объектов нефинансовых активов (форма 0504101)</w:t>
      </w:r>
      <w:r w:rsidR="009E6321" w:rsidRPr="00010971">
        <w:rPr>
          <w:bCs/>
          <w:iCs/>
        </w:rPr>
        <w:t xml:space="preserve"> которые</w:t>
      </w:r>
      <w:r w:rsidR="00F04979" w:rsidRPr="00010971">
        <w:rPr>
          <w:bCs/>
          <w:iCs/>
        </w:rPr>
        <w:t xml:space="preserve"> составляется в случаях оформления операций по приемке или передаче имущества</w:t>
      </w:r>
      <w:r w:rsidR="009E6321" w:rsidRPr="00010971">
        <w:rPr>
          <w:bCs/>
          <w:iCs/>
        </w:rPr>
        <w:t xml:space="preserve"> </w:t>
      </w:r>
      <w:r w:rsidR="009E6321" w:rsidRPr="00010971">
        <w:rPr>
          <w:bCs/>
          <w:iCs/>
          <w:u w:val="single"/>
        </w:rPr>
        <w:t xml:space="preserve">нет подписи председателя </w:t>
      </w:r>
      <w:r w:rsidR="00463052" w:rsidRPr="00010971">
        <w:rPr>
          <w:bCs/>
          <w:iCs/>
          <w:u w:val="single"/>
        </w:rPr>
        <w:t>и членов комиссии</w:t>
      </w:r>
      <w:r w:rsidR="00463052" w:rsidRPr="006946B5">
        <w:rPr>
          <w:b/>
          <w:bCs/>
          <w:iCs/>
        </w:rPr>
        <w:t>.</w:t>
      </w:r>
      <w:r w:rsidR="006946B5" w:rsidRPr="006946B5">
        <w:rPr>
          <w:b/>
          <w:bCs/>
          <w:iCs/>
        </w:rPr>
        <w:t xml:space="preserve">  </w:t>
      </w:r>
      <w:r w:rsidR="006946B5" w:rsidRPr="00EA3EA2">
        <w:rPr>
          <w:b/>
          <w:bCs/>
          <w:iCs/>
          <w:sz w:val="28"/>
          <w:szCs w:val="28"/>
        </w:rPr>
        <w:t>К 2.2</w:t>
      </w:r>
    </w:p>
    <w:p w14:paraId="29D8E1F9" w14:textId="77777777" w:rsidR="00A2744E" w:rsidRPr="00010971" w:rsidRDefault="00A2744E" w:rsidP="00A2744E">
      <w:pPr>
        <w:spacing w:line="276" w:lineRule="auto"/>
        <w:ind w:firstLine="708"/>
        <w:jc w:val="both"/>
        <w:rPr>
          <w:bCs/>
          <w:iCs/>
          <w:u w:val="single"/>
        </w:rPr>
      </w:pPr>
    </w:p>
    <w:p w14:paraId="3EB59606" w14:textId="2674DD2D" w:rsidR="00443209" w:rsidRPr="00010971" w:rsidRDefault="008D0EA3" w:rsidP="00443209">
      <w:pPr>
        <w:spacing w:line="276" w:lineRule="auto"/>
        <w:ind w:firstLine="709"/>
        <w:jc w:val="both"/>
        <w:rPr>
          <w:bCs/>
          <w:iCs/>
        </w:rPr>
      </w:pPr>
      <w:r w:rsidRPr="00010971">
        <w:rPr>
          <w:bCs/>
          <w:iCs/>
        </w:rPr>
        <w:t>В целях составления годовой бюджетной отчетности проводится инвентаризация активов и обязательств в порядке, установленном экономическим субъектом в рамках формирования его учетной политики. Активы и обязательства подлежат инвентаризации, когда выявляется фактическое наличие соответствующих объектов, которое сопоставляется с данными регистров бухгалтерского учета.</w:t>
      </w:r>
      <w:r w:rsidR="005920E5" w:rsidRPr="00010971">
        <w:rPr>
          <w:bCs/>
          <w:iCs/>
        </w:rPr>
        <w:t xml:space="preserve"> </w:t>
      </w:r>
      <w:r w:rsidRPr="00010971">
        <w:rPr>
          <w:bCs/>
          <w:iCs/>
        </w:rPr>
        <w:t xml:space="preserve">На основании приказа директора учреждения от </w:t>
      </w:r>
      <w:r w:rsidR="006849EA" w:rsidRPr="00010971">
        <w:rPr>
          <w:bCs/>
          <w:iCs/>
        </w:rPr>
        <w:t>1</w:t>
      </w:r>
      <w:r w:rsidR="006B59A1" w:rsidRPr="00010971">
        <w:rPr>
          <w:bCs/>
          <w:iCs/>
        </w:rPr>
        <w:t>5</w:t>
      </w:r>
      <w:r w:rsidRPr="00010971">
        <w:rPr>
          <w:bCs/>
          <w:iCs/>
        </w:rPr>
        <w:t>.1</w:t>
      </w:r>
      <w:r w:rsidR="006849EA" w:rsidRPr="00010971">
        <w:rPr>
          <w:bCs/>
          <w:iCs/>
        </w:rPr>
        <w:t>2</w:t>
      </w:r>
      <w:r w:rsidRPr="00010971">
        <w:rPr>
          <w:bCs/>
          <w:iCs/>
        </w:rPr>
        <w:t>.202</w:t>
      </w:r>
      <w:r w:rsidR="006B59A1" w:rsidRPr="00010971">
        <w:rPr>
          <w:bCs/>
          <w:iCs/>
        </w:rPr>
        <w:t>1</w:t>
      </w:r>
      <w:r w:rsidRPr="00010971">
        <w:rPr>
          <w:bCs/>
          <w:iCs/>
        </w:rPr>
        <w:t xml:space="preserve"> г №</w:t>
      </w:r>
      <w:r w:rsidR="006849EA" w:rsidRPr="00010971">
        <w:rPr>
          <w:bCs/>
          <w:iCs/>
        </w:rPr>
        <w:t>138/1</w:t>
      </w:r>
      <w:r w:rsidRPr="00010971">
        <w:rPr>
          <w:bCs/>
          <w:iCs/>
        </w:rPr>
        <w:t xml:space="preserve"> определен состав постоянно действующей инвентаризационной комиссии, срок проведения инвентаризации имущества и финансовых обязательств. </w:t>
      </w:r>
    </w:p>
    <w:p w14:paraId="5B768C43" w14:textId="75FDC8B9" w:rsidR="006C3875" w:rsidRPr="006946B5" w:rsidRDefault="007C6C31" w:rsidP="006C3875">
      <w:pPr>
        <w:autoSpaceDE w:val="0"/>
        <w:autoSpaceDN w:val="0"/>
        <w:adjustRightInd w:val="0"/>
        <w:ind w:firstLine="708"/>
        <w:jc w:val="both"/>
        <w:rPr>
          <w:b/>
          <w:bCs/>
          <w:i/>
          <w:iCs/>
          <w:sz w:val="28"/>
          <w:szCs w:val="28"/>
        </w:rPr>
      </w:pPr>
      <w:r>
        <w:rPr>
          <w:bCs/>
          <w:iCs/>
        </w:rPr>
        <w:lastRenderedPageBreak/>
        <w:t>7</w:t>
      </w:r>
      <w:r w:rsidR="00CA4EEA" w:rsidRPr="00010971">
        <w:rPr>
          <w:bCs/>
          <w:iCs/>
        </w:rPr>
        <w:t>)</w:t>
      </w:r>
      <w:r w:rsidR="002624D2" w:rsidRPr="00010971">
        <w:rPr>
          <w:bCs/>
          <w:iCs/>
        </w:rPr>
        <w:t xml:space="preserve"> </w:t>
      </w:r>
      <w:r w:rsidR="0033618F" w:rsidRPr="00010971">
        <w:rPr>
          <w:rFonts w:eastAsiaTheme="minorHAnsi"/>
          <w:lang w:eastAsia="en-US"/>
        </w:rPr>
        <w:t>Руководитель организации в силу своей должности имеет статус м</w:t>
      </w:r>
      <w:r w:rsidR="0053694E" w:rsidRPr="00010971">
        <w:rPr>
          <w:rFonts w:eastAsiaTheme="minorHAnsi"/>
          <w:lang w:eastAsia="en-US"/>
        </w:rPr>
        <w:t xml:space="preserve">атериально ответственного лица. </w:t>
      </w:r>
      <w:r w:rsidR="0033618F" w:rsidRPr="00010971">
        <w:rPr>
          <w:rFonts w:eastAsiaTheme="minorHAnsi"/>
          <w:lang w:eastAsia="en-US"/>
        </w:rPr>
        <w:t>А при смене материально ответственных лиц инвентаризация обязательна</w:t>
      </w:r>
      <w:r w:rsidR="00CA4EEA" w:rsidRPr="00010971">
        <w:rPr>
          <w:rFonts w:eastAsiaTheme="minorHAnsi"/>
          <w:lang w:eastAsia="en-US"/>
        </w:rPr>
        <w:t>.</w:t>
      </w:r>
      <w:r w:rsidR="0033618F" w:rsidRPr="00010971">
        <w:rPr>
          <w:rFonts w:eastAsiaTheme="minorHAnsi"/>
          <w:lang w:eastAsia="en-US"/>
        </w:rPr>
        <w:t xml:space="preserve"> </w:t>
      </w:r>
      <w:r w:rsidR="00CA4EEA" w:rsidRPr="00010971">
        <w:rPr>
          <w:rFonts w:eastAsiaTheme="minorHAnsi"/>
          <w:lang w:eastAsia="en-US"/>
        </w:rPr>
        <w:t>Если не проводить инвентаризацию, то в случае утраты товарно-материальных ценностей сложно будет доказать, что она произошла в период полномочий конкретного руководителя, и взыскать с него убытки.</w:t>
      </w:r>
      <w:r w:rsidR="00993903" w:rsidRPr="00010971">
        <w:rPr>
          <w:rFonts w:eastAsiaTheme="minorHAnsi"/>
          <w:lang w:eastAsia="en-US"/>
        </w:rPr>
        <w:t xml:space="preserve"> </w:t>
      </w:r>
      <w:r w:rsidR="00993903" w:rsidRPr="00010971">
        <w:rPr>
          <w:rFonts w:eastAsiaTheme="minorHAnsi"/>
          <w:u w:val="single"/>
          <w:lang w:eastAsia="en-US"/>
        </w:rPr>
        <w:t>В учреждении при смене материально ответственных лиц</w:t>
      </w:r>
      <w:r w:rsidR="00FA2547" w:rsidRPr="00010971">
        <w:rPr>
          <w:rFonts w:eastAsiaTheme="minorHAnsi"/>
          <w:u w:val="single"/>
          <w:lang w:eastAsia="en-US"/>
        </w:rPr>
        <w:t>,</w:t>
      </w:r>
      <w:r w:rsidR="00993903" w:rsidRPr="00010971">
        <w:rPr>
          <w:rFonts w:eastAsiaTheme="minorHAnsi"/>
          <w:u w:val="single"/>
          <w:lang w:eastAsia="en-US"/>
        </w:rPr>
        <w:t xml:space="preserve"> в том числе и руководителя, инвентаризация не проводилась</w:t>
      </w:r>
      <w:r w:rsidR="00993903" w:rsidRPr="00010971">
        <w:rPr>
          <w:rFonts w:eastAsiaTheme="minorHAnsi"/>
          <w:lang w:eastAsia="en-US"/>
        </w:rPr>
        <w:t>.</w:t>
      </w:r>
      <w:r w:rsidR="001B4014" w:rsidRPr="00010971">
        <w:rPr>
          <w:rFonts w:eastAsiaTheme="minorHAnsi"/>
          <w:lang w:eastAsia="en-US"/>
        </w:rPr>
        <w:t xml:space="preserve"> </w:t>
      </w:r>
      <w:r w:rsidR="001B4014" w:rsidRPr="00010971">
        <w:rPr>
          <w:bCs/>
          <w:i/>
          <w:iCs/>
        </w:rPr>
        <w:t>Н</w:t>
      </w:r>
      <w:r w:rsidR="00FA2547" w:rsidRPr="00010971">
        <w:rPr>
          <w:bCs/>
          <w:i/>
          <w:iCs/>
        </w:rPr>
        <w:t>арушение ст. 277 Трудового кодекса РФ, ч. 3 ст. 11 «Закона о бухгалтерском учете» от 06.12.2011 №402-ФЗ, п. 27 Положения по ведению бухгалтерского учета  и бухгалтерской отчетности, п. 1.5 Методических указаний по инвентаризации.</w:t>
      </w:r>
      <w:r w:rsidR="000A519C" w:rsidRPr="00010971">
        <w:rPr>
          <w:bCs/>
          <w:i/>
          <w:iCs/>
        </w:rPr>
        <w:t xml:space="preserve"> </w:t>
      </w:r>
      <w:r w:rsidR="006946B5" w:rsidRPr="006946B5">
        <w:rPr>
          <w:b/>
          <w:bCs/>
          <w:i/>
          <w:iCs/>
          <w:sz w:val="28"/>
          <w:szCs w:val="28"/>
        </w:rPr>
        <w:t>К 2.2</w:t>
      </w:r>
    </w:p>
    <w:p w14:paraId="71C68242" w14:textId="77777777" w:rsidR="004944EB" w:rsidRDefault="004944EB" w:rsidP="004C00BA">
      <w:pPr>
        <w:spacing w:line="276" w:lineRule="auto"/>
        <w:ind w:firstLine="709"/>
        <w:jc w:val="both"/>
        <w:rPr>
          <w:bCs/>
          <w:iCs/>
        </w:rPr>
      </w:pPr>
    </w:p>
    <w:p w14:paraId="7BA3A1E4" w14:textId="31CF4FE9" w:rsidR="004C00BA" w:rsidRPr="00010971" w:rsidRDefault="004C00BA" w:rsidP="001F3CCD">
      <w:pPr>
        <w:spacing w:line="276" w:lineRule="auto"/>
        <w:ind w:firstLine="708"/>
        <w:jc w:val="both"/>
      </w:pPr>
      <w:r w:rsidRPr="00010971">
        <w:t>За проверяемый период 2021 – 2022 года и истекший период 2023 года исполнение муниципального заказа составило (заключено муниципальных контрактов и договоров), в тыс. рублях:</w:t>
      </w:r>
    </w:p>
    <w:tbl>
      <w:tblPr>
        <w:tblW w:w="7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1620"/>
        <w:gridCol w:w="1720"/>
      </w:tblGrid>
      <w:tr w:rsidR="004C00BA" w:rsidRPr="00010971" w14:paraId="6C271A10" w14:textId="77777777" w:rsidTr="00157490">
        <w:trPr>
          <w:trHeight w:val="792"/>
          <w:jc w:val="center"/>
        </w:trPr>
        <w:tc>
          <w:tcPr>
            <w:tcW w:w="3708" w:type="dxa"/>
            <w:shd w:val="clear" w:color="auto" w:fill="auto"/>
            <w:vAlign w:val="center"/>
            <w:hideMark/>
          </w:tcPr>
          <w:p w14:paraId="4F86972C" w14:textId="77777777" w:rsidR="004C00BA" w:rsidRPr="00B7363F" w:rsidRDefault="004C00BA" w:rsidP="00157490">
            <w:pPr>
              <w:jc w:val="center"/>
              <w:rPr>
                <w:b/>
                <w:bCs/>
                <w:color w:val="000000"/>
                <w:sz w:val="22"/>
                <w:szCs w:val="22"/>
              </w:rPr>
            </w:pPr>
            <w:r w:rsidRPr="00B7363F">
              <w:rPr>
                <w:b/>
                <w:bCs/>
                <w:color w:val="000000"/>
                <w:sz w:val="22"/>
                <w:szCs w:val="22"/>
                <w:lang w:eastAsia="en-US"/>
              </w:rPr>
              <w:t>Назначение закупки</w:t>
            </w:r>
          </w:p>
        </w:tc>
        <w:tc>
          <w:tcPr>
            <w:tcW w:w="1620" w:type="dxa"/>
            <w:shd w:val="clear" w:color="auto" w:fill="auto"/>
            <w:vAlign w:val="center"/>
            <w:hideMark/>
          </w:tcPr>
          <w:p w14:paraId="796249D3" w14:textId="77777777" w:rsidR="004C00BA" w:rsidRPr="00B7363F" w:rsidRDefault="004C00BA" w:rsidP="00157490">
            <w:pPr>
              <w:jc w:val="center"/>
              <w:rPr>
                <w:b/>
                <w:bCs/>
                <w:color w:val="000000"/>
                <w:sz w:val="22"/>
                <w:szCs w:val="22"/>
              </w:rPr>
            </w:pPr>
            <w:r w:rsidRPr="00B7363F">
              <w:rPr>
                <w:b/>
                <w:bCs/>
                <w:color w:val="000000"/>
                <w:sz w:val="22"/>
                <w:szCs w:val="22"/>
                <w:lang w:eastAsia="en-US"/>
              </w:rPr>
              <w:t>2021</w:t>
            </w:r>
          </w:p>
        </w:tc>
        <w:tc>
          <w:tcPr>
            <w:tcW w:w="1720" w:type="dxa"/>
            <w:shd w:val="clear" w:color="auto" w:fill="auto"/>
            <w:vAlign w:val="center"/>
            <w:hideMark/>
          </w:tcPr>
          <w:p w14:paraId="4AB7117F" w14:textId="77777777" w:rsidR="004C00BA" w:rsidRPr="00B7363F" w:rsidRDefault="004C00BA" w:rsidP="00157490">
            <w:pPr>
              <w:jc w:val="center"/>
              <w:rPr>
                <w:b/>
                <w:bCs/>
                <w:color w:val="000000"/>
                <w:sz w:val="22"/>
                <w:szCs w:val="22"/>
              </w:rPr>
            </w:pPr>
            <w:r w:rsidRPr="00B7363F">
              <w:rPr>
                <w:b/>
                <w:bCs/>
                <w:color w:val="000000"/>
                <w:sz w:val="22"/>
                <w:szCs w:val="22"/>
                <w:lang w:eastAsia="en-US"/>
              </w:rPr>
              <w:t>2022</w:t>
            </w:r>
          </w:p>
        </w:tc>
      </w:tr>
      <w:tr w:rsidR="004C00BA" w:rsidRPr="00010971" w14:paraId="21077532" w14:textId="77777777" w:rsidTr="00157490">
        <w:trPr>
          <w:trHeight w:val="324"/>
          <w:jc w:val="center"/>
        </w:trPr>
        <w:tc>
          <w:tcPr>
            <w:tcW w:w="3708" w:type="dxa"/>
            <w:shd w:val="clear" w:color="auto" w:fill="auto"/>
            <w:vAlign w:val="center"/>
            <w:hideMark/>
          </w:tcPr>
          <w:p w14:paraId="331FCB5A" w14:textId="77777777" w:rsidR="004C00BA" w:rsidRPr="00B7363F" w:rsidRDefault="004C00BA" w:rsidP="00157490">
            <w:pPr>
              <w:jc w:val="center"/>
              <w:rPr>
                <w:color w:val="000000"/>
                <w:sz w:val="22"/>
                <w:szCs w:val="22"/>
              </w:rPr>
            </w:pPr>
            <w:r w:rsidRPr="00B7363F">
              <w:rPr>
                <w:color w:val="000000"/>
                <w:sz w:val="22"/>
                <w:szCs w:val="22"/>
                <w:lang w:eastAsia="en-US"/>
              </w:rPr>
              <w:t>п. 5, ч. 1, ст. 93</w:t>
            </w:r>
          </w:p>
        </w:tc>
        <w:tc>
          <w:tcPr>
            <w:tcW w:w="1620" w:type="dxa"/>
            <w:shd w:val="clear" w:color="auto" w:fill="auto"/>
            <w:vAlign w:val="center"/>
            <w:hideMark/>
          </w:tcPr>
          <w:p w14:paraId="65C91921" w14:textId="77777777" w:rsidR="004C00BA" w:rsidRPr="00B7363F" w:rsidRDefault="004C00BA" w:rsidP="00157490">
            <w:pPr>
              <w:jc w:val="center"/>
              <w:rPr>
                <w:color w:val="000000"/>
                <w:sz w:val="22"/>
                <w:szCs w:val="22"/>
              </w:rPr>
            </w:pPr>
            <w:r w:rsidRPr="00B7363F">
              <w:rPr>
                <w:color w:val="000000"/>
                <w:sz w:val="22"/>
                <w:szCs w:val="22"/>
              </w:rPr>
              <w:t>583 342,48</w:t>
            </w:r>
          </w:p>
        </w:tc>
        <w:tc>
          <w:tcPr>
            <w:tcW w:w="1720" w:type="dxa"/>
            <w:shd w:val="clear" w:color="auto" w:fill="auto"/>
            <w:vAlign w:val="center"/>
            <w:hideMark/>
          </w:tcPr>
          <w:p w14:paraId="6ED5F43B" w14:textId="77777777" w:rsidR="004C00BA" w:rsidRPr="00B7363F" w:rsidRDefault="004C00BA" w:rsidP="00157490">
            <w:pPr>
              <w:jc w:val="center"/>
              <w:rPr>
                <w:color w:val="000000"/>
                <w:sz w:val="22"/>
                <w:szCs w:val="22"/>
              </w:rPr>
            </w:pPr>
            <w:r w:rsidRPr="00B7363F">
              <w:rPr>
                <w:color w:val="000000"/>
                <w:sz w:val="22"/>
                <w:szCs w:val="22"/>
              </w:rPr>
              <w:t>70 388,00</w:t>
            </w:r>
          </w:p>
        </w:tc>
      </w:tr>
      <w:tr w:rsidR="004C00BA" w:rsidRPr="00010971" w14:paraId="7152CA3D" w14:textId="77777777" w:rsidTr="00157490">
        <w:trPr>
          <w:trHeight w:val="324"/>
          <w:jc w:val="center"/>
        </w:trPr>
        <w:tc>
          <w:tcPr>
            <w:tcW w:w="3708" w:type="dxa"/>
            <w:shd w:val="clear" w:color="auto" w:fill="auto"/>
            <w:vAlign w:val="center"/>
            <w:hideMark/>
          </w:tcPr>
          <w:p w14:paraId="3627B916" w14:textId="77777777" w:rsidR="004C00BA" w:rsidRPr="00B7363F" w:rsidRDefault="004C00BA" w:rsidP="00157490">
            <w:pPr>
              <w:jc w:val="center"/>
              <w:rPr>
                <w:color w:val="000000"/>
                <w:sz w:val="22"/>
                <w:szCs w:val="22"/>
              </w:rPr>
            </w:pPr>
            <w:r w:rsidRPr="00B7363F">
              <w:rPr>
                <w:color w:val="000000"/>
                <w:sz w:val="22"/>
                <w:szCs w:val="22"/>
                <w:lang w:eastAsia="en-US"/>
              </w:rPr>
              <w:t>п. 1, 8, 29, ч. 1 ст. 93</w:t>
            </w:r>
          </w:p>
        </w:tc>
        <w:tc>
          <w:tcPr>
            <w:tcW w:w="1620" w:type="dxa"/>
            <w:shd w:val="clear" w:color="auto" w:fill="auto"/>
            <w:vAlign w:val="center"/>
            <w:hideMark/>
          </w:tcPr>
          <w:p w14:paraId="2CF44421" w14:textId="77777777" w:rsidR="004C00BA" w:rsidRPr="00B7363F" w:rsidRDefault="004C00BA" w:rsidP="00157490">
            <w:pPr>
              <w:jc w:val="center"/>
              <w:rPr>
                <w:color w:val="000000"/>
                <w:sz w:val="22"/>
                <w:szCs w:val="22"/>
              </w:rPr>
            </w:pPr>
            <w:r w:rsidRPr="00B7363F">
              <w:rPr>
                <w:color w:val="000000"/>
                <w:sz w:val="22"/>
                <w:szCs w:val="22"/>
              </w:rPr>
              <w:t>57 824,52</w:t>
            </w:r>
          </w:p>
        </w:tc>
        <w:tc>
          <w:tcPr>
            <w:tcW w:w="1720" w:type="dxa"/>
            <w:shd w:val="clear" w:color="auto" w:fill="auto"/>
            <w:vAlign w:val="center"/>
            <w:hideMark/>
          </w:tcPr>
          <w:p w14:paraId="31E6763D" w14:textId="77777777" w:rsidR="004C00BA" w:rsidRPr="00B7363F" w:rsidRDefault="004C00BA" w:rsidP="00157490">
            <w:pPr>
              <w:jc w:val="center"/>
              <w:rPr>
                <w:color w:val="000000"/>
                <w:sz w:val="22"/>
                <w:szCs w:val="22"/>
              </w:rPr>
            </w:pPr>
            <w:r w:rsidRPr="00B7363F">
              <w:rPr>
                <w:color w:val="000000"/>
                <w:sz w:val="22"/>
                <w:szCs w:val="22"/>
              </w:rPr>
              <w:t>20 500,00</w:t>
            </w:r>
          </w:p>
        </w:tc>
      </w:tr>
      <w:tr w:rsidR="004C00BA" w:rsidRPr="00010971" w14:paraId="46DCF223" w14:textId="77777777" w:rsidTr="00157490">
        <w:trPr>
          <w:trHeight w:val="324"/>
          <w:jc w:val="center"/>
        </w:trPr>
        <w:tc>
          <w:tcPr>
            <w:tcW w:w="3708" w:type="dxa"/>
            <w:shd w:val="clear" w:color="auto" w:fill="auto"/>
            <w:vAlign w:val="center"/>
            <w:hideMark/>
          </w:tcPr>
          <w:p w14:paraId="10257C53" w14:textId="77777777" w:rsidR="004C00BA" w:rsidRPr="00B7363F" w:rsidRDefault="004C00BA" w:rsidP="00157490">
            <w:pPr>
              <w:jc w:val="center"/>
              <w:rPr>
                <w:color w:val="000000"/>
                <w:sz w:val="22"/>
                <w:szCs w:val="22"/>
              </w:rPr>
            </w:pPr>
            <w:r w:rsidRPr="00B7363F">
              <w:rPr>
                <w:color w:val="000000"/>
                <w:sz w:val="22"/>
                <w:szCs w:val="22"/>
                <w:lang w:eastAsia="en-US"/>
              </w:rPr>
              <w:t>п. 14, ч. 1, ст. 93</w:t>
            </w:r>
          </w:p>
        </w:tc>
        <w:tc>
          <w:tcPr>
            <w:tcW w:w="1620" w:type="dxa"/>
            <w:shd w:val="clear" w:color="auto" w:fill="auto"/>
            <w:vAlign w:val="center"/>
            <w:hideMark/>
          </w:tcPr>
          <w:p w14:paraId="091F40DE" w14:textId="77777777" w:rsidR="004C00BA" w:rsidRPr="00B7363F" w:rsidRDefault="004C00BA" w:rsidP="00157490">
            <w:pPr>
              <w:jc w:val="center"/>
              <w:rPr>
                <w:color w:val="000000"/>
                <w:sz w:val="22"/>
                <w:szCs w:val="22"/>
              </w:rPr>
            </w:pPr>
            <w:r w:rsidRPr="00B7363F">
              <w:rPr>
                <w:color w:val="000000"/>
                <w:sz w:val="22"/>
                <w:szCs w:val="22"/>
              </w:rPr>
              <w:t>136 396,00</w:t>
            </w:r>
          </w:p>
        </w:tc>
        <w:tc>
          <w:tcPr>
            <w:tcW w:w="1720" w:type="dxa"/>
            <w:shd w:val="clear" w:color="auto" w:fill="auto"/>
            <w:vAlign w:val="bottom"/>
            <w:hideMark/>
          </w:tcPr>
          <w:p w14:paraId="0F08276B" w14:textId="77777777" w:rsidR="004C00BA" w:rsidRPr="00B7363F" w:rsidRDefault="004C00BA" w:rsidP="00157490">
            <w:pPr>
              <w:jc w:val="center"/>
              <w:rPr>
                <w:color w:val="000000"/>
                <w:sz w:val="22"/>
                <w:szCs w:val="22"/>
              </w:rPr>
            </w:pPr>
            <w:r w:rsidRPr="00B7363F">
              <w:rPr>
                <w:color w:val="000000"/>
                <w:sz w:val="22"/>
                <w:szCs w:val="22"/>
              </w:rPr>
              <w:t>0,0</w:t>
            </w:r>
          </w:p>
        </w:tc>
      </w:tr>
      <w:tr w:rsidR="004C00BA" w:rsidRPr="00010971" w14:paraId="05DB227F" w14:textId="77777777" w:rsidTr="00157490">
        <w:trPr>
          <w:trHeight w:val="324"/>
          <w:jc w:val="center"/>
        </w:trPr>
        <w:tc>
          <w:tcPr>
            <w:tcW w:w="3708" w:type="dxa"/>
            <w:shd w:val="clear" w:color="auto" w:fill="auto"/>
            <w:vAlign w:val="center"/>
            <w:hideMark/>
          </w:tcPr>
          <w:p w14:paraId="25420062" w14:textId="77777777" w:rsidR="004C00BA" w:rsidRPr="00B7363F" w:rsidRDefault="004C00BA" w:rsidP="00157490">
            <w:pPr>
              <w:jc w:val="center"/>
              <w:rPr>
                <w:color w:val="000000"/>
                <w:sz w:val="22"/>
                <w:szCs w:val="22"/>
              </w:rPr>
            </w:pPr>
            <w:r w:rsidRPr="00B7363F">
              <w:rPr>
                <w:color w:val="000000"/>
                <w:sz w:val="22"/>
                <w:szCs w:val="22"/>
                <w:lang w:eastAsia="en-US"/>
              </w:rPr>
              <w:t>п. 4, ч. 1, ст. 93</w:t>
            </w:r>
          </w:p>
        </w:tc>
        <w:tc>
          <w:tcPr>
            <w:tcW w:w="1620" w:type="dxa"/>
            <w:shd w:val="clear" w:color="auto" w:fill="auto"/>
            <w:vAlign w:val="center"/>
            <w:hideMark/>
          </w:tcPr>
          <w:p w14:paraId="70157701" w14:textId="77777777" w:rsidR="004C00BA" w:rsidRPr="00B7363F" w:rsidRDefault="004C00BA" w:rsidP="00157490">
            <w:pPr>
              <w:jc w:val="center"/>
              <w:rPr>
                <w:color w:val="000000"/>
                <w:sz w:val="22"/>
                <w:szCs w:val="22"/>
              </w:rPr>
            </w:pPr>
            <w:r w:rsidRPr="00B7363F">
              <w:rPr>
                <w:color w:val="000000"/>
                <w:sz w:val="22"/>
                <w:szCs w:val="22"/>
              </w:rPr>
              <w:t>501 089,19</w:t>
            </w:r>
          </w:p>
        </w:tc>
        <w:tc>
          <w:tcPr>
            <w:tcW w:w="1720" w:type="dxa"/>
            <w:shd w:val="clear" w:color="auto" w:fill="auto"/>
            <w:vAlign w:val="center"/>
            <w:hideMark/>
          </w:tcPr>
          <w:p w14:paraId="0283658A" w14:textId="77777777" w:rsidR="004C00BA" w:rsidRPr="00B7363F" w:rsidRDefault="004C00BA" w:rsidP="00157490">
            <w:pPr>
              <w:jc w:val="center"/>
              <w:rPr>
                <w:color w:val="000000"/>
                <w:sz w:val="22"/>
                <w:szCs w:val="22"/>
              </w:rPr>
            </w:pPr>
            <w:r w:rsidRPr="00B7363F">
              <w:rPr>
                <w:color w:val="000000"/>
                <w:sz w:val="22"/>
                <w:szCs w:val="22"/>
              </w:rPr>
              <w:t>488 675,00</w:t>
            </w:r>
          </w:p>
        </w:tc>
      </w:tr>
      <w:tr w:rsidR="004C00BA" w:rsidRPr="00010971" w14:paraId="7C04B99A" w14:textId="77777777" w:rsidTr="00157490">
        <w:trPr>
          <w:trHeight w:val="324"/>
          <w:jc w:val="center"/>
        </w:trPr>
        <w:tc>
          <w:tcPr>
            <w:tcW w:w="3708" w:type="dxa"/>
            <w:shd w:val="clear" w:color="auto" w:fill="auto"/>
            <w:vAlign w:val="center"/>
            <w:hideMark/>
          </w:tcPr>
          <w:p w14:paraId="42C720EE" w14:textId="77777777" w:rsidR="004C00BA" w:rsidRPr="00B7363F" w:rsidRDefault="004C00BA" w:rsidP="00157490">
            <w:pPr>
              <w:jc w:val="center"/>
              <w:rPr>
                <w:color w:val="000000"/>
                <w:sz w:val="22"/>
                <w:szCs w:val="22"/>
              </w:rPr>
            </w:pPr>
            <w:r w:rsidRPr="00B7363F">
              <w:rPr>
                <w:color w:val="000000"/>
                <w:sz w:val="22"/>
                <w:szCs w:val="22"/>
                <w:lang w:eastAsia="en-US"/>
              </w:rPr>
              <w:t>Электронные торги</w:t>
            </w:r>
          </w:p>
        </w:tc>
        <w:tc>
          <w:tcPr>
            <w:tcW w:w="1620" w:type="dxa"/>
            <w:shd w:val="clear" w:color="auto" w:fill="auto"/>
            <w:vAlign w:val="center"/>
            <w:hideMark/>
          </w:tcPr>
          <w:p w14:paraId="6C471D2C" w14:textId="77777777" w:rsidR="004C00BA" w:rsidRPr="00B7363F" w:rsidRDefault="004C00BA" w:rsidP="00157490">
            <w:pPr>
              <w:jc w:val="center"/>
              <w:rPr>
                <w:color w:val="000000"/>
                <w:sz w:val="22"/>
                <w:szCs w:val="22"/>
              </w:rPr>
            </w:pPr>
            <w:r w:rsidRPr="00B7363F">
              <w:rPr>
                <w:color w:val="000000"/>
                <w:sz w:val="22"/>
                <w:szCs w:val="22"/>
              </w:rPr>
              <w:t>194 983,81</w:t>
            </w:r>
          </w:p>
        </w:tc>
        <w:tc>
          <w:tcPr>
            <w:tcW w:w="1720" w:type="dxa"/>
            <w:shd w:val="clear" w:color="auto" w:fill="auto"/>
            <w:vAlign w:val="center"/>
            <w:hideMark/>
          </w:tcPr>
          <w:p w14:paraId="7F36FFEA" w14:textId="77777777" w:rsidR="004C00BA" w:rsidRPr="00B7363F" w:rsidRDefault="004C00BA" w:rsidP="00157490">
            <w:pPr>
              <w:jc w:val="center"/>
              <w:rPr>
                <w:color w:val="000000"/>
                <w:sz w:val="22"/>
                <w:szCs w:val="22"/>
              </w:rPr>
            </w:pPr>
            <w:r w:rsidRPr="00B7363F">
              <w:rPr>
                <w:color w:val="000000"/>
                <w:sz w:val="22"/>
                <w:szCs w:val="22"/>
              </w:rPr>
              <w:t>0,0</w:t>
            </w:r>
          </w:p>
        </w:tc>
      </w:tr>
      <w:tr w:rsidR="004C00BA" w:rsidRPr="00010971" w14:paraId="453C7572" w14:textId="77777777" w:rsidTr="00157490">
        <w:trPr>
          <w:trHeight w:val="324"/>
          <w:jc w:val="center"/>
        </w:trPr>
        <w:tc>
          <w:tcPr>
            <w:tcW w:w="3708" w:type="dxa"/>
            <w:shd w:val="clear" w:color="auto" w:fill="auto"/>
            <w:vAlign w:val="center"/>
            <w:hideMark/>
          </w:tcPr>
          <w:p w14:paraId="5C51440D" w14:textId="77777777" w:rsidR="004C00BA" w:rsidRPr="00B7363F" w:rsidRDefault="004C00BA" w:rsidP="00157490">
            <w:pPr>
              <w:jc w:val="center"/>
              <w:rPr>
                <w:b/>
                <w:bCs/>
                <w:color w:val="000000"/>
                <w:sz w:val="22"/>
                <w:szCs w:val="22"/>
              </w:rPr>
            </w:pPr>
            <w:r w:rsidRPr="00B7363F">
              <w:rPr>
                <w:b/>
                <w:bCs/>
                <w:color w:val="000000"/>
                <w:sz w:val="22"/>
                <w:szCs w:val="22"/>
                <w:lang w:eastAsia="en-US"/>
              </w:rPr>
              <w:t>Итого:</w:t>
            </w:r>
          </w:p>
        </w:tc>
        <w:tc>
          <w:tcPr>
            <w:tcW w:w="1620" w:type="dxa"/>
            <w:shd w:val="clear" w:color="auto" w:fill="auto"/>
            <w:vAlign w:val="center"/>
            <w:hideMark/>
          </w:tcPr>
          <w:p w14:paraId="34AC9159" w14:textId="77777777" w:rsidR="004C00BA" w:rsidRPr="00B7363F" w:rsidRDefault="004C00BA" w:rsidP="00157490">
            <w:pPr>
              <w:jc w:val="center"/>
              <w:rPr>
                <w:b/>
                <w:bCs/>
                <w:color w:val="000000"/>
                <w:sz w:val="22"/>
                <w:szCs w:val="22"/>
              </w:rPr>
            </w:pPr>
            <w:r w:rsidRPr="00B7363F">
              <w:rPr>
                <w:b/>
                <w:bCs/>
                <w:color w:val="000000"/>
                <w:sz w:val="22"/>
                <w:szCs w:val="22"/>
              </w:rPr>
              <w:t>1 473 636,00</w:t>
            </w:r>
          </w:p>
        </w:tc>
        <w:tc>
          <w:tcPr>
            <w:tcW w:w="1720" w:type="dxa"/>
            <w:shd w:val="clear" w:color="auto" w:fill="auto"/>
            <w:vAlign w:val="center"/>
            <w:hideMark/>
          </w:tcPr>
          <w:p w14:paraId="5B50C904" w14:textId="77777777" w:rsidR="004C00BA" w:rsidRPr="00B7363F" w:rsidRDefault="004C00BA" w:rsidP="00157490">
            <w:pPr>
              <w:jc w:val="center"/>
              <w:rPr>
                <w:b/>
                <w:bCs/>
                <w:color w:val="000000"/>
                <w:sz w:val="22"/>
                <w:szCs w:val="22"/>
              </w:rPr>
            </w:pPr>
            <w:r w:rsidRPr="00B7363F">
              <w:rPr>
                <w:b/>
                <w:bCs/>
                <w:color w:val="000000"/>
                <w:sz w:val="22"/>
                <w:szCs w:val="22"/>
              </w:rPr>
              <w:t>577 563,00</w:t>
            </w:r>
          </w:p>
        </w:tc>
      </w:tr>
    </w:tbl>
    <w:p w14:paraId="3B726BD5" w14:textId="77777777" w:rsidR="004C00BA" w:rsidRPr="00010971" w:rsidRDefault="004C00BA" w:rsidP="004C00BA">
      <w:pPr>
        <w:spacing w:line="276" w:lineRule="auto"/>
        <w:ind w:firstLine="709"/>
        <w:jc w:val="both"/>
      </w:pPr>
    </w:p>
    <w:p w14:paraId="2F9FA6EB" w14:textId="77777777" w:rsidR="004C00BA" w:rsidRPr="00010971" w:rsidRDefault="004C00BA" w:rsidP="004C00BA">
      <w:pPr>
        <w:spacing w:line="276" w:lineRule="auto"/>
        <w:ind w:firstLine="709"/>
        <w:jc w:val="both"/>
      </w:pPr>
      <w:r w:rsidRPr="00010971">
        <w:t>В ходе проведения выборочной проверки соблюдения Учреждением требований законодательства Российской Федерации в сфере осуществления закупок товаров, работ, услуг выявлено следующее:</w:t>
      </w:r>
    </w:p>
    <w:p w14:paraId="1AD3455D" w14:textId="77777777" w:rsidR="004C00BA" w:rsidRPr="00010971" w:rsidRDefault="004C00BA" w:rsidP="004C00BA">
      <w:pPr>
        <w:spacing w:line="276" w:lineRule="auto"/>
        <w:ind w:firstLine="709"/>
        <w:jc w:val="both"/>
      </w:pPr>
    </w:p>
    <w:p w14:paraId="3618B8E8" w14:textId="3A95E9EE" w:rsidR="004C00BA" w:rsidRPr="00010971" w:rsidRDefault="007C6C31" w:rsidP="004C00BA">
      <w:pPr>
        <w:spacing w:line="276" w:lineRule="auto"/>
        <w:ind w:firstLine="709"/>
        <w:jc w:val="both"/>
      </w:pPr>
      <w:r>
        <w:t>8</w:t>
      </w:r>
      <w:r w:rsidR="004C00BA" w:rsidRPr="00010971">
        <w:t xml:space="preserve">) </w:t>
      </w:r>
      <w:r w:rsidR="003A129D" w:rsidRPr="00010971">
        <w:rPr>
          <w:rFonts w:eastAsiaTheme="minorHAnsi"/>
          <w:u w:val="single"/>
          <w:lang w:eastAsia="en-US"/>
        </w:rPr>
        <w:t xml:space="preserve">В нарушении </w:t>
      </w:r>
      <w:hyperlink r:id="rId9" w:history="1">
        <w:proofErr w:type="gramStart"/>
        <w:r w:rsidR="003A129D" w:rsidRPr="00010971">
          <w:rPr>
            <w:rFonts w:eastAsiaTheme="minorHAnsi"/>
            <w:u w:val="single"/>
            <w:lang w:eastAsia="en-US"/>
          </w:rPr>
          <w:t>стат</w:t>
        </w:r>
        <w:proofErr w:type="gramEnd"/>
      </w:hyperlink>
      <w:r w:rsidR="003A129D" w:rsidRPr="00010971">
        <w:rPr>
          <w:rFonts w:eastAsiaTheme="minorHAnsi"/>
          <w:u w:val="single"/>
          <w:lang w:eastAsia="en-US"/>
        </w:rPr>
        <w:t xml:space="preserve">ей 34, 93, 94, Федерального закона от 05.04.2013 </w:t>
      </w:r>
      <w:r w:rsidR="003A129D" w:rsidRPr="00010971">
        <w:rPr>
          <w:rFonts w:eastAsiaTheme="minorHAnsi"/>
          <w:u w:val="single"/>
          <w:lang w:eastAsia="en-US"/>
        </w:rPr>
        <w:br/>
        <w:t xml:space="preserve">№ 44-ФЗ, во многих  договорах и контрактах, заключенных Учреждением </w:t>
      </w:r>
      <w:r w:rsidR="003A129D" w:rsidRPr="00010971">
        <w:rPr>
          <w:rFonts w:eastAsiaTheme="minorHAnsi"/>
          <w:u w:val="single"/>
          <w:lang w:eastAsia="en-US"/>
        </w:rPr>
        <w:br/>
        <w:t>в 2021-2022 годах не указаны обязательные условия</w:t>
      </w:r>
      <w:r w:rsidR="003A129D" w:rsidRPr="00010971">
        <w:rPr>
          <w:rFonts w:eastAsiaTheme="minorHAnsi"/>
          <w:lang w:eastAsia="en-US"/>
        </w:rPr>
        <w:t>,</w:t>
      </w:r>
      <w:r w:rsidR="003A129D">
        <w:rPr>
          <w:rFonts w:eastAsiaTheme="minorHAnsi"/>
          <w:lang w:eastAsia="en-US"/>
        </w:rPr>
        <w:t xml:space="preserve"> </w:t>
      </w:r>
      <w:r w:rsidR="004C00BA" w:rsidRPr="00010971">
        <w:t>В преамбуле отдельных договоров не прописано, на основании какого пункта заключаются договора. Приведем примеры:</w:t>
      </w:r>
    </w:p>
    <w:p w14:paraId="6D7A77FE" w14:textId="4832D8E7" w:rsidR="004C00BA" w:rsidRPr="00010971" w:rsidRDefault="004C00BA" w:rsidP="004C00BA">
      <w:pPr>
        <w:spacing w:line="276" w:lineRule="auto"/>
        <w:ind w:firstLine="709"/>
        <w:jc w:val="both"/>
      </w:pPr>
      <w:r w:rsidRPr="00010971">
        <w:t xml:space="preserve"> - договора об оказании услуг связи юридическому лицу, финансируемому из средств соответствующего бюджета от 30.01.2021 №№ 373000031559, 373000031762, со сроком действия с 01.01.2021 по 31.12.2021; от 01.07.2021 №№ 373000031559, 373000031762, со сроком действия с 01.07.2021 </w:t>
      </w:r>
      <w:proofErr w:type="gramStart"/>
      <w:r w:rsidRPr="00010971">
        <w:t>по</w:t>
      </w:r>
      <w:proofErr w:type="gramEnd"/>
      <w:r w:rsidRPr="00010971">
        <w:t xml:space="preserve"> 31.12.2021, заключенные с ПАО «Ростелеком»; </w:t>
      </w:r>
    </w:p>
    <w:p w14:paraId="0E5A31B4" w14:textId="61852AD7" w:rsidR="004C00BA" w:rsidRPr="00010971" w:rsidRDefault="00EA3EA2" w:rsidP="004C00BA">
      <w:pPr>
        <w:spacing w:line="276" w:lineRule="auto"/>
        <w:ind w:firstLine="709"/>
        <w:jc w:val="both"/>
      </w:pPr>
      <w:r>
        <w:t>-</w:t>
      </w:r>
      <w:r w:rsidR="004C00BA" w:rsidRPr="00010971">
        <w:t xml:space="preserve">договора поставки периодических печатных изданий №№ ПО-512, </w:t>
      </w:r>
      <w:r w:rsidR="004C00BA" w:rsidRPr="00010971">
        <w:br/>
        <w:t xml:space="preserve">ПО-11/б/н, заключенные с УФПС Ульяновской области; </w:t>
      </w:r>
    </w:p>
    <w:p w14:paraId="3531858E" w14:textId="4CC97450" w:rsidR="004C00BA" w:rsidRPr="00010971" w:rsidRDefault="004C3CE5" w:rsidP="004C00BA">
      <w:pPr>
        <w:spacing w:line="276" w:lineRule="auto"/>
        <w:ind w:firstLine="709"/>
        <w:jc w:val="both"/>
      </w:pPr>
      <w:r>
        <w:t>-</w:t>
      </w:r>
      <w:r w:rsidR="004C00BA" w:rsidRPr="00010971">
        <w:t xml:space="preserve">договор на оказании платных образовательных услуг по дополнительным профессиональным программам от 18.03.2021 № 78/3, заключенный с ООО «Центр профессионального менеджмент «Академия бизнеса»; </w:t>
      </w:r>
    </w:p>
    <w:p w14:paraId="47DD7725" w14:textId="3541D0A6" w:rsidR="004C00BA" w:rsidRPr="00010971" w:rsidRDefault="00EA3EA2" w:rsidP="004C00BA">
      <w:pPr>
        <w:spacing w:line="276" w:lineRule="auto"/>
        <w:ind w:firstLine="709"/>
        <w:jc w:val="both"/>
      </w:pPr>
      <w:r>
        <w:t>-</w:t>
      </w:r>
      <w:r w:rsidR="004C00BA" w:rsidRPr="00010971">
        <w:t xml:space="preserve">лицензионный договор на оказание услуг по передаче неисключительных прав использования Программы от 15.04.2021 № 7322104155174, ООО «Компания «Тензор»; </w:t>
      </w:r>
    </w:p>
    <w:p w14:paraId="1630A920" w14:textId="2DE61C0C" w:rsidR="004C00BA" w:rsidRPr="00010971" w:rsidRDefault="00EA3EA2" w:rsidP="004C00BA">
      <w:pPr>
        <w:spacing w:line="276" w:lineRule="auto"/>
        <w:ind w:firstLine="709"/>
        <w:jc w:val="both"/>
      </w:pPr>
      <w:r>
        <w:t>-</w:t>
      </w:r>
      <w:r w:rsidR="004C00BA" w:rsidRPr="00010971">
        <w:t>договор подряда на выполнение топографо-геодезичес</w:t>
      </w:r>
      <w:r w:rsidR="00116B41">
        <w:t xml:space="preserve">ких работ </w:t>
      </w:r>
      <w:r w:rsidR="004C00BA" w:rsidRPr="00010971">
        <w:t xml:space="preserve">на земельный участок под нежилым зданием от 04.06.2021 № 70/21, ИП Черновой О.В.;  </w:t>
      </w:r>
    </w:p>
    <w:p w14:paraId="63D4EC91" w14:textId="6146385D" w:rsidR="004C00BA" w:rsidRPr="00010971" w:rsidRDefault="00EA3EA2" w:rsidP="004C00BA">
      <w:pPr>
        <w:spacing w:line="276" w:lineRule="auto"/>
        <w:ind w:firstLine="709"/>
        <w:jc w:val="both"/>
      </w:pPr>
      <w:r>
        <w:t>-</w:t>
      </w:r>
      <w:r w:rsidR="004C00BA" w:rsidRPr="00010971">
        <w:t>договор на техническое обсл</w:t>
      </w:r>
      <w:r w:rsidR="009C18E6">
        <w:t xml:space="preserve">уживание пожарной сигнализации </w:t>
      </w:r>
      <w:r w:rsidR="004C00BA" w:rsidRPr="00010971">
        <w:t>и системы оповещения от 01.09.2021 № 01-08/21, ООО «</w:t>
      </w:r>
      <w:proofErr w:type="spellStart"/>
      <w:r w:rsidR="004C00BA" w:rsidRPr="00010971">
        <w:t>МонтажСпецСервис</w:t>
      </w:r>
      <w:proofErr w:type="spellEnd"/>
      <w:r w:rsidR="004C00BA" w:rsidRPr="00010971">
        <w:t xml:space="preserve">»; </w:t>
      </w:r>
    </w:p>
    <w:p w14:paraId="7A845C80" w14:textId="6D130A16" w:rsidR="004C00BA" w:rsidRPr="00010971" w:rsidRDefault="00EA3EA2" w:rsidP="004C00BA">
      <w:pPr>
        <w:spacing w:line="276" w:lineRule="auto"/>
        <w:ind w:firstLine="709"/>
        <w:jc w:val="both"/>
      </w:pPr>
      <w:r>
        <w:lastRenderedPageBreak/>
        <w:t>-</w:t>
      </w:r>
      <w:r w:rsidR="004C00BA" w:rsidRPr="00010971">
        <w:t>договор на ремонт пожарной сиг</w:t>
      </w:r>
      <w:r w:rsidR="009C18E6">
        <w:t xml:space="preserve">нализации и системы оповещения </w:t>
      </w:r>
      <w:r w:rsidR="004C00BA" w:rsidRPr="00010971">
        <w:t>от 01.09.2021 № 01-09/21, ООО «</w:t>
      </w:r>
      <w:proofErr w:type="spellStart"/>
      <w:r w:rsidR="004C00BA" w:rsidRPr="00010971">
        <w:t>МонтажСпецСервис</w:t>
      </w:r>
      <w:proofErr w:type="spellEnd"/>
      <w:r w:rsidR="004C00BA" w:rsidRPr="00010971">
        <w:t xml:space="preserve">»; </w:t>
      </w:r>
    </w:p>
    <w:p w14:paraId="42DD94EF" w14:textId="03F8C1C7" w:rsidR="004C00BA" w:rsidRPr="00010971" w:rsidRDefault="00EA3EA2" w:rsidP="004C00BA">
      <w:pPr>
        <w:spacing w:line="276" w:lineRule="auto"/>
        <w:ind w:firstLine="709"/>
        <w:jc w:val="both"/>
      </w:pPr>
      <w:r>
        <w:t>-</w:t>
      </w:r>
      <w:r w:rsidR="004C00BA" w:rsidRPr="00010971">
        <w:t>договор об участии в программе ку</w:t>
      </w:r>
      <w:r w:rsidR="009C18E6">
        <w:t xml:space="preserve">рса подготовки по охране труда </w:t>
      </w:r>
      <w:r w:rsidR="004C00BA" w:rsidRPr="00010971">
        <w:t>от 17.01.2022 № 014-11-22, ЧУ-ОДПО «УРЦОТ»;</w:t>
      </w:r>
    </w:p>
    <w:p w14:paraId="49A7672C" w14:textId="4744C188" w:rsidR="004C00BA" w:rsidRPr="009E4164" w:rsidRDefault="00EA3EA2" w:rsidP="004C00BA">
      <w:pPr>
        <w:spacing w:line="276" w:lineRule="auto"/>
        <w:ind w:firstLine="709"/>
        <w:jc w:val="both"/>
        <w:rPr>
          <w:sz w:val="28"/>
          <w:szCs w:val="28"/>
        </w:rPr>
      </w:pPr>
      <w:r>
        <w:t>-</w:t>
      </w:r>
      <w:r w:rsidR="004C00BA" w:rsidRPr="00010971">
        <w:t>договор об участии в программе повышения квалификации по пож</w:t>
      </w:r>
      <w:r w:rsidR="009C18E6">
        <w:t>арн</w:t>
      </w:r>
      <w:proofErr w:type="gramStart"/>
      <w:r w:rsidR="009C18E6">
        <w:t>о</w:t>
      </w:r>
      <w:r w:rsidR="00116B41">
        <w:t>-</w:t>
      </w:r>
      <w:proofErr w:type="gramEnd"/>
      <w:r w:rsidR="00116B41">
        <w:t xml:space="preserve"> </w:t>
      </w:r>
      <w:r w:rsidR="004C00BA" w:rsidRPr="00010971">
        <w:t xml:space="preserve">техническому минимуму от </w:t>
      </w:r>
      <w:r w:rsidR="004C00BA" w:rsidRPr="00010971">
        <w:rPr>
          <w:color w:val="000000" w:themeColor="text1"/>
        </w:rPr>
        <w:t xml:space="preserve">17.01.2022 № </w:t>
      </w:r>
      <w:r w:rsidR="004C00BA" w:rsidRPr="00010971">
        <w:t>011-12-22, ЧУ-ОДПО «УРЦОТ».</w:t>
      </w:r>
      <w:r w:rsidR="001F3B6B">
        <w:t xml:space="preserve"> </w:t>
      </w:r>
      <w:r w:rsidR="003A129D" w:rsidRPr="009E4164">
        <w:rPr>
          <w:b/>
          <w:sz w:val="28"/>
          <w:szCs w:val="28"/>
        </w:rPr>
        <w:t>К 4.28</w:t>
      </w:r>
    </w:p>
    <w:p w14:paraId="362DCE5D" w14:textId="77777777" w:rsidR="004C00BA" w:rsidRPr="00010971" w:rsidRDefault="004C00BA" w:rsidP="004C00BA">
      <w:pPr>
        <w:spacing w:line="276" w:lineRule="auto"/>
        <w:ind w:firstLine="709"/>
        <w:jc w:val="both"/>
      </w:pPr>
    </w:p>
    <w:p w14:paraId="16529549" w14:textId="78FBC775" w:rsidR="004C00BA" w:rsidRPr="00010971" w:rsidRDefault="007C6C31" w:rsidP="004C00BA">
      <w:pPr>
        <w:spacing w:line="276" w:lineRule="auto"/>
        <w:ind w:firstLine="709"/>
        <w:jc w:val="both"/>
      </w:pPr>
      <w:proofErr w:type="gramStart"/>
      <w:r>
        <w:t>9</w:t>
      </w:r>
      <w:r w:rsidR="004C00BA" w:rsidRPr="00010971">
        <w:rPr>
          <w:color w:val="000000" w:themeColor="text1"/>
        </w:rPr>
        <w:t>)</w:t>
      </w:r>
      <w:r w:rsidR="00EA3EA2">
        <w:rPr>
          <w:color w:val="000000" w:themeColor="text1"/>
        </w:rPr>
        <w:t xml:space="preserve"> </w:t>
      </w:r>
      <w:r w:rsidR="004C00BA" w:rsidRPr="00010971">
        <w:rPr>
          <w:color w:val="000000" w:themeColor="text1"/>
        </w:rPr>
        <w:t>В нарушении пункта 1 статьи 30 Фед</w:t>
      </w:r>
      <w:r w:rsidR="00EA3EA2">
        <w:rPr>
          <w:color w:val="000000" w:themeColor="text1"/>
        </w:rPr>
        <w:t xml:space="preserve">ерального закона от 05.04.2013 </w:t>
      </w:r>
      <w:r w:rsidR="004C00BA" w:rsidRPr="00010971">
        <w:rPr>
          <w:color w:val="000000" w:themeColor="text1"/>
        </w:rPr>
        <w:t>№ 44-ФЗ «О контрактной системе в сфере</w:t>
      </w:r>
      <w:r w:rsidR="006B7817">
        <w:rPr>
          <w:color w:val="000000" w:themeColor="text1"/>
        </w:rPr>
        <w:t xml:space="preserve"> закупок товаров, работ, услуг </w:t>
      </w:r>
      <w:r w:rsidR="004C00BA" w:rsidRPr="00010971">
        <w:rPr>
          <w:color w:val="000000" w:themeColor="text1"/>
        </w:rPr>
        <w:t xml:space="preserve">для обеспечения государственных и муниципальных нужд» (далее – Федеральный закон от 05.04.2013 № 44-ФЗ), </w:t>
      </w:r>
      <w:r w:rsidR="004C00BA" w:rsidRPr="00010971">
        <w:t xml:space="preserve">Заказчики обязаны осуществлять закупки у </w:t>
      </w:r>
      <w:hyperlink r:id="rId10" w:anchor="dst62" w:history="1">
        <w:r w:rsidR="004C00BA" w:rsidRPr="00010971">
          <w:rPr>
            <w:rStyle w:val="a8"/>
            <w:color w:val="000000" w:themeColor="text1"/>
            <w:u w:val="none"/>
          </w:rPr>
          <w:t>субъектов</w:t>
        </w:r>
      </w:hyperlink>
      <w:r w:rsidR="004C00BA" w:rsidRPr="00010971">
        <w:rPr>
          <w:color w:val="000000" w:themeColor="text1"/>
        </w:rPr>
        <w:t xml:space="preserve"> малого предпринимательства, социально ориентированных некоммерческих </w:t>
      </w:r>
      <w:hyperlink r:id="rId11" w:anchor="dst124" w:history="1">
        <w:r w:rsidR="004C00BA" w:rsidRPr="00010971">
          <w:rPr>
            <w:rStyle w:val="a8"/>
            <w:color w:val="000000" w:themeColor="text1"/>
            <w:u w:val="none"/>
          </w:rPr>
          <w:t>организаций</w:t>
        </w:r>
      </w:hyperlink>
      <w:r w:rsidR="004C00BA" w:rsidRPr="00010971">
        <w:t xml:space="preserve"> в объеме не менее чем пятнадцать процентов совокупного годового объема закупок, </w:t>
      </w:r>
      <w:r w:rsidR="004C00BA" w:rsidRPr="00010971">
        <w:rPr>
          <w:rFonts w:eastAsiaTheme="minorHAnsi"/>
          <w:lang w:eastAsia="en-US"/>
        </w:rPr>
        <w:t xml:space="preserve">рассчитанного с учетом </w:t>
      </w:r>
      <w:hyperlink r:id="rId12" w:history="1">
        <w:r w:rsidR="004C00BA" w:rsidRPr="00010971">
          <w:rPr>
            <w:rFonts w:eastAsiaTheme="minorHAnsi"/>
            <w:lang w:eastAsia="en-US"/>
          </w:rPr>
          <w:t>части</w:t>
        </w:r>
        <w:proofErr w:type="gramEnd"/>
        <w:r w:rsidR="004C00BA" w:rsidRPr="00010971">
          <w:rPr>
            <w:rFonts w:eastAsiaTheme="minorHAnsi"/>
            <w:lang w:eastAsia="en-US"/>
          </w:rPr>
          <w:t xml:space="preserve"> 1.1 статьи 30</w:t>
        </w:r>
      </w:hyperlink>
      <w:r w:rsidR="004C00BA" w:rsidRPr="00010971">
        <w:t xml:space="preserve"> Федерального закона от 05.04.2013 № 44-ФЗ</w:t>
      </w:r>
      <w:r w:rsidR="004C00BA" w:rsidRPr="00010971">
        <w:rPr>
          <w:rFonts w:eastAsiaTheme="minorHAnsi"/>
          <w:lang w:eastAsia="en-US"/>
        </w:rPr>
        <w:t>, в том числе путем проведения закупочных процедур, в которых участниками закупок являются только субъекты малого предпринимательства, социально ориентированные некоммерческие организации (далее - специальные закупки).</w:t>
      </w:r>
      <w:r w:rsidR="004C00BA" w:rsidRPr="00010971">
        <w:t xml:space="preserve"> </w:t>
      </w:r>
      <w:r w:rsidR="004C00BA" w:rsidRPr="00010971">
        <w:rPr>
          <w:color w:val="000000" w:themeColor="text1"/>
          <w:u w:val="single"/>
        </w:rPr>
        <w:t xml:space="preserve">Согласно отчету об объемах закупок у субъектов малого предпринимательства, социально ориентированных некоммерческих организаций, размещенного в единой информационной системе 28.03.2022, совокупный годовой объем закупок составил 1 406,80 тыс. рублей, объем закупок – 199,69872 тыс. рублей, фактически исполнено – 143,60860 тыс. рублей, доля закупок – 10,78689%, что противоречит законодательству Российской Федерации. </w:t>
      </w:r>
    </w:p>
    <w:p w14:paraId="7935E0A4" w14:textId="645F849C" w:rsidR="004C00BA" w:rsidRPr="00010971" w:rsidRDefault="004C00BA" w:rsidP="004C00BA">
      <w:pPr>
        <w:spacing w:line="276" w:lineRule="auto"/>
        <w:ind w:firstLine="709"/>
        <w:jc w:val="both"/>
        <w:rPr>
          <w:rFonts w:eastAsiaTheme="minorHAnsi"/>
          <w:u w:val="single"/>
          <w:lang w:eastAsia="en-US"/>
        </w:rPr>
      </w:pPr>
      <w:r w:rsidRPr="00010971">
        <w:t xml:space="preserve">В </w:t>
      </w:r>
      <w:r w:rsidRPr="00010971">
        <w:rPr>
          <w:rFonts w:cs="Arial"/>
          <w:shd w:val="clear" w:color="auto" w:fill="FFFFFF"/>
        </w:rPr>
        <w:t xml:space="preserve">2022 году доля таких закупок </w:t>
      </w:r>
      <w:r w:rsidR="00EA3EA2">
        <w:rPr>
          <w:rFonts w:cs="Arial"/>
          <w:shd w:val="clear" w:color="auto" w:fill="FFFFFF"/>
        </w:rPr>
        <w:t>должна составлять</w:t>
      </w:r>
      <w:r w:rsidRPr="00010971">
        <w:rPr>
          <w:rFonts w:cs="Arial"/>
          <w:shd w:val="clear" w:color="auto" w:fill="FFFFFF"/>
        </w:rPr>
        <w:t xml:space="preserve"> </w:t>
      </w:r>
      <w:r w:rsidRPr="00010971">
        <w:rPr>
          <w:rFonts w:cs="Arial"/>
          <w:bCs/>
          <w:shd w:val="clear" w:color="auto" w:fill="FFFFFF"/>
        </w:rPr>
        <w:t>не менее 25 процентов совокупного годового объема закупок</w:t>
      </w:r>
      <w:r w:rsidRPr="00010971">
        <w:rPr>
          <w:rFonts w:cs="Arial"/>
          <w:shd w:val="clear" w:color="auto" w:fill="FFFFFF"/>
        </w:rPr>
        <w:t xml:space="preserve">. </w:t>
      </w:r>
      <w:proofErr w:type="gramStart"/>
      <w:r w:rsidRPr="00010971">
        <w:rPr>
          <w:color w:val="000000" w:themeColor="text1"/>
          <w:u w:val="single"/>
        </w:rPr>
        <w:t>Согласно размещенного отчета об объемах закупок у субъектов малого предпринимательства, социально ориентированных некоммерческих организаций (</w:t>
      </w:r>
      <w:r w:rsidR="00EA3EA2">
        <w:rPr>
          <w:color w:val="000000" w:themeColor="text1"/>
          <w:u w:val="single"/>
        </w:rPr>
        <w:t xml:space="preserve">от </w:t>
      </w:r>
      <w:r w:rsidRPr="00010971">
        <w:rPr>
          <w:color w:val="000000" w:themeColor="text1"/>
          <w:u w:val="single"/>
        </w:rPr>
        <w:t>21.03.2023), совокупный годовой объем закупок составил 30,4147 тыс. рублей, объем закупок составил  – 0 тыс. рублей,</w:t>
      </w:r>
      <w:r w:rsidRPr="00010971">
        <w:rPr>
          <w:color w:val="000000" w:themeColor="text1"/>
        </w:rPr>
        <w:t xml:space="preserve"> </w:t>
      </w:r>
      <w:r w:rsidRPr="00010971">
        <w:rPr>
          <w:color w:val="000000" w:themeColor="text1"/>
          <w:u w:val="single"/>
        </w:rPr>
        <w:t xml:space="preserve">Таким образом, Учреждением нарушены требования по </w:t>
      </w:r>
      <w:r w:rsidRPr="00010971">
        <w:rPr>
          <w:rFonts w:eastAsiaTheme="minorHAnsi"/>
          <w:u w:val="single"/>
          <w:lang w:eastAsia="en-US"/>
        </w:rPr>
        <w:t>заключению контрактов с субъектами малого предпринимательства, социально ориентированными некоммерческими организациями в размере, предусмотренном законодательством Российской Федерации о контрактной системе в сфере закупок.</w:t>
      </w:r>
      <w:proofErr w:type="gramEnd"/>
      <w:r w:rsidR="00557637" w:rsidRPr="00557637">
        <w:rPr>
          <w:rFonts w:eastAsiaTheme="minorHAnsi"/>
          <w:lang w:eastAsia="en-US"/>
        </w:rPr>
        <w:t xml:space="preserve">   </w:t>
      </w:r>
      <w:r w:rsidR="00557637" w:rsidRPr="00557637">
        <w:rPr>
          <w:rFonts w:eastAsiaTheme="minorHAnsi"/>
          <w:b/>
          <w:sz w:val="28"/>
          <w:szCs w:val="28"/>
          <w:lang w:eastAsia="en-US"/>
        </w:rPr>
        <w:t>К 4.</w:t>
      </w:r>
      <w:r w:rsidR="006E15D3">
        <w:rPr>
          <w:rFonts w:eastAsiaTheme="minorHAnsi"/>
          <w:b/>
          <w:sz w:val="28"/>
          <w:szCs w:val="28"/>
          <w:lang w:eastAsia="en-US"/>
        </w:rPr>
        <w:t>30</w:t>
      </w:r>
    </w:p>
    <w:p w14:paraId="22F7EC97" w14:textId="77777777" w:rsidR="004C00BA" w:rsidRPr="00010971" w:rsidRDefault="004C00BA" w:rsidP="004C00BA">
      <w:pPr>
        <w:spacing w:line="276" w:lineRule="auto"/>
        <w:ind w:firstLine="709"/>
        <w:jc w:val="both"/>
        <w:rPr>
          <w:i/>
          <w:color w:val="000000" w:themeColor="text1"/>
        </w:rPr>
      </w:pPr>
    </w:p>
    <w:p w14:paraId="1C3C1DD2" w14:textId="5FA15D09" w:rsidR="004C00BA" w:rsidRPr="001B70B8" w:rsidRDefault="007C6C31" w:rsidP="004C00BA">
      <w:pPr>
        <w:autoSpaceDE w:val="0"/>
        <w:autoSpaceDN w:val="0"/>
        <w:adjustRightInd w:val="0"/>
        <w:spacing w:line="276" w:lineRule="auto"/>
        <w:ind w:firstLine="709"/>
        <w:jc w:val="both"/>
        <w:rPr>
          <w:rFonts w:eastAsiaTheme="minorHAnsi"/>
          <w:b/>
          <w:sz w:val="28"/>
          <w:szCs w:val="28"/>
          <w:lang w:eastAsia="en-US"/>
        </w:rPr>
      </w:pPr>
      <w:r>
        <w:rPr>
          <w:rFonts w:eastAsiaTheme="minorHAnsi"/>
          <w:lang w:eastAsia="en-US"/>
        </w:rPr>
        <w:t>10</w:t>
      </w:r>
      <w:r w:rsidR="004C00BA" w:rsidRPr="00010971">
        <w:rPr>
          <w:rFonts w:eastAsiaTheme="minorHAnsi"/>
          <w:lang w:eastAsia="en-US"/>
        </w:rPr>
        <w:t xml:space="preserve">) В нарушении </w:t>
      </w:r>
      <w:hyperlink r:id="rId13" w:history="1">
        <w:r w:rsidR="004C00BA" w:rsidRPr="00010971">
          <w:rPr>
            <w:rFonts w:eastAsiaTheme="minorHAnsi"/>
            <w:lang w:eastAsia="en-US"/>
          </w:rPr>
          <w:t>статьи</w:t>
        </w:r>
      </w:hyperlink>
      <w:r w:rsidR="004C00BA" w:rsidRPr="00010971">
        <w:rPr>
          <w:rFonts w:eastAsiaTheme="minorHAnsi"/>
          <w:lang w:eastAsia="en-US"/>
        </w:rPr>
        <w:t xml:space="preserve"> 16 Федерального закона от 05.04.2013 № 44-ФЗ планирование закупок осуществляется посредством формирования, утверждения и ведения планов-графиков. </w:t>
      </w:r>
      <w:proofErr w:type="gramStart"/>
      <w:r w:rsidR="004C00BA" w:rsidRPr="00010971">
        <w:rPr>
          <w:rFonts w:eastAsiaTheme="minorHAnsi"/>
          <w:lang w:eastAsia="en-US"/>
        </w:rPr>
        <w:t>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w:t>
      </w:r>
      <w:proofErr w:type="gramEnd"/>
      <w:r w:rsidR="004C00BA" w:rsidRPr="00010971">
        <w:rPr>
          <w:rFonts w:eastAsiaTheme="minorHAnsi"/>
          <w:lang w:eastAsia="en-US"/>
        </w:rPr>
        <w:t xml:space="preserve"> образования о местном бюджете. План-график формируется муниципальными учреждениями в соответствии с требованиями настоящей статьи при планировании финансово-хозяйственной деятельности и утверждается в течение десяти рабочих дней после утверждения соответственно плана финансово-хозяйственной деятельности </w:t>
      </w:r>
      <w:r w:rsidR="004C00BA" w:rsidRPr="00010971">
        <w:rPr>
          <w:rFonts w:eastAsiaTheme="minorHAnsi"/>
          <w:lang w:eastAsia="en-US"/>
        </w:rPr>
        <w:lastRenderedPageBreak/>
        <w:t xml:space="preserve">муниципального учреждения. Формирования, утверждения планов-графиков закупок, внесения изменений в такие планы-графики, размещения планов-графиков закупок размещаются в единой информационной системе в соответствии с Постановлением Правительства Российской Федерации от 30.09.2019 № 1279 «О планах-графиках закупок и о признании </w:t>
      </w:r>
      <w:proofErr w:type="gramStart"/>
      <w:r w:rsidR="004C00BA" w:rsidRPr="00010971">
        <w:rPr>
          <w:rFonts w:eastAsiaTheme="minorHAnsi"/>
          <w:lang w:eastAsia="en-US"/>
        </w:rPr>
        <w:t>утратившими</w:t>
      </w:r>
      <w:proofErr w:type="gramEnd"/>
      <w:r w:rsidR="004C00BA" w:rsidRPr="00010971">
        <w:rPr>
          <w:rFonts w:eastAsiaTheme="minorHAnsi"/>
          <w:lang w:eastAsia="en-US"/>
        </w:rPr>
        <w:t xml:space="preserve"> силу отдельных решений Правительства Российской Федерации».  </w:t>
      </w:r>
      <w:r w:rsidR="004C00BA" w:rsidRPr="00010971">
        <w:rPr>
          <w:rFonts w:eastAsiaTheme="minorHAnsi"/>
          <w:u w:val="single"/>
          <w:lang w:eastAsia="en-US"/>
        </w:rPr>
        <w:t>Учреждением в 2021 году план-график был размещен с нарушением срока, а именно:</w:t>
      </w:r>
      <w:r w:rsidR="004C00BA" w:rsidRPr="00010971">
        <w:rPr>
          <w:rFonts w:eastAsiaTheme="minorHAnsi"/>
          <w:color w:val="FF0000"/>
          <w:u w:val="single"/>
          <w:lang w:eastAsia="en-US"/>
        </w:rPr>
        <w:t xml:space="preserve"> </w:t>
      </w:r>
      <w:r w:rsidR="004C00BA" w:rsidRPr="00010971">
        <w:rPr>
          <w:rFonts w:eastAsiaTheme="minorHAnsi"/>
          <w:color w:val="000000" w:themeColor="text1"/>
          <w:u w:val="single"/>
          <w:lang w:eastAsia="en-US"/>
        </w:rPr>
        <w:t xml:space="preserve">смета </w:t>
      </w:r>
      <w:r w:rsidR="004C00BA" w:rsidRPr="00010971">
        <w:rPr>
          <w:rFonts w:eastAsiaTheme="minorHAnsi"/>
          <w:u w:val="single"/>
          <w:lang w:eastAsia="en-US"/>
        </w:rPr>
        <w:t xml:space="preserve">(план ФХД) утверждена 18.12.2020, фактическая дата размещения плана-графика 03.02.2021. Формирование плана-графика на официальном сайте Единой информационной системы в сфере закупок (далее </w:t>
      </w:r>
      <w:proofErr w:type="gramStart"/>
      <w:r w:rsidR="004C00BA" w:rsidRPr="00010971">
        <w:rPr>
          <w:rFonts w:eastAsiaTheme="minorHAnsi"/>
          <w:u w:val="single"/>
          <w:lang w:eastAsia="en-US"/>
        </w:rPr>
        <w:t>–Е</w:t>
      </w:r>
      <w:proofErr w:type="gramEnd"/>
      <w:r w:rsidR="004C00BA" w:rsidRPr="00010971">
        <w:rPr>
          <w:rFonts w:eastAsiaTheme="minorHAnsi"/>
          <w:u w:val="single"/>
          <w:lang w:eastAsia="en-US"/>
        </w:rPr>
        <w:t xml:space="preserve">ИС) началось на один день раньше чем утвердили </w:t>
      </w:r>
      <w:r w:rsidR="004C00BA" w:rsidRPr="00010971">
        <w:rPr>
          <w:rFonts w:eastAsiaTheme="minorHAnsi"/>
          <w:color w:val="FF0000"/>
          <w:u w:val="single"/>
          <w:lang w:eastAsia="en-US"/>
        </w:rPr>
        <w:t xml:space="preserve"> </w:t>
      </w:r>
      <w:r w:rsidR="004C00BA" w:rsidRPr="00010971">
        <w:rPr>
          <w:rFonts w:eastAsiaTheme="minorHAnsi"/>
          <w:color w:val="000000" w:themeColor="text1"/>
          <w:u w:val="single"/>
          <w:lang w:eastAsia="en-US"/>
        </w:rPr>
        <w:t>смету</w:t>
      </w:r>
      <w:r w:rsidR="004C00BA" w:rsidRPr="00010971">
        <w:rPr>
          <w:rFonts w:eastAsiaTheme="minorHAnsi"/>
          <w:color w:val="FF0000"/>
          <w:u w:val="single"/>
          <w:lang w:eastAsia="en-US"/>
        </w:rPr>
        <w:t xml:space="preserve"> </w:t>
      </w:r>
      <w:r w:rsidR="004C00BA" w:rsidRPr="00010971">
        <w:rPr>
          <w:rFonts w:eastAsiaTheme="minorHAnsi"/>
          <w:u w:val="single"/>
          <w:lang w:eastAsia="en-US"/>
        </w:rPr>
        <w:t>(план ФХ</w:t>
      </w:r>
      <w:r w:rsidR="004C00BA" w:rsidRPr="001B70B8">
        <w:rPr>
          <w:rFonts w:eastAsiaTheme="minorHAnsi"/>
          <w:b/>
          <w:u w:val="single"/>
          <w:lang w:eastAsia="en-US"/>
        </w:rPr>
        <w:t>Д</w:t>
      </w:r>
      <w:r w:rsidR="004C00BA" w:rsidRPr="001B70B8">
        <w:rPr>
          <w:rFonts w:eastAsiaTheme="minorHAnsi"/>
          <w:b/>
          <w:lang w:eastAsia="en-US"/>
        </w:rPr>
        <w:t xml:space="preserve">).   </w:t>
      </w:r>
      <w:r w:rsidR="001B70B8" w:rsidRPr="001B70B8">
        <w:rPr>
          <w:rFonts w:eastAsiaTheme="minorHAnsi"/>
          <w:b/>
          <w:sz w:val="28"/>
          <w:szCs w:val="28"/>
          <w:lang w:eastAsia="en-US"/>
        </w:rPr>
        <w:t>К 4.</w:t>
      </w:r>
      <w:r w:rsidR="001F3B6B">
        <w:rPr>
          <w:rFonts w:eastAsiaTheme="minorHAnsi"/>
          <w:b/>
          <w:sz w:val="28"/>
          <w:szCs w:val="28"/>
          <w:lang w:eastAsia="en-US"/>
        </w:rPr>
        <w:t>19</w:t>
      </w:r>
    </w:p>
    <w:p w14:paraId="4950C746" w14:textId="77777777" w:rsidR="004C00BA" w:rsidRPr="00010971" w:rsidRDefault="004C00BA" w:rsidP="004C00BA">
      <w:pPr>
        <w:autoSpaceDE w:val="0"/>
        <w:autoSpaceDN w:val="0"/>
        <w:adjustRightInd w:val="0"/>
        <w:spacing w:line="276" w:lineRule="auto"/>
        <w:ind w:firstLine="709"/>
        <w:jc w:val="both"/>
        <w:rPr>
          <w:rFonts w:eastAsiaTheme="minorHAnsi"/>
          <w:u w:val="single"/>
          <w:lang w:eastAsia="en-US"/>
        </w:rPr>
      </w:pPr>
    </w:p>
    <w:p w14:paraId="3AF994EF" w14:textId="24BC34A1" w:rsidR="004C00BA" w:rsidRPr="00010971" w:rsidRDefault="007C6C31" w:rsidP="004C00BA">
      <w:pPr>
        <w:autoSpaceDE w:val="0"/>
        <w:autoSpaceDN w:val="0"/>
        <w:adjustRightInd w:val="0"/>
        <w:spacing w:line="276" w:lineRule="auto"/>
        <w:ind w:firstLine="709"/>
        <w:jc w:val="both"/>
        <w:rPr>
          <w:rFonts w:eastAsiaTheme="minorHAnsi"/>
          <w:lang w:eastAsia="en-US"/>
        </w:rPr>
      </w:pPr>
      <w:r>
        <w:rPr>
          <w:rFonts w:eastAsiaTheme="minorHAnsi"/>
          <w:lang w:eastAsia="en-US"/>
        </w:rPr>
        <w:t>11</w:t>
      </w:r>
      <w:r w:rsidR="004C00BA" w:rsidRPr="00010971">
        <w:rPr>
          <w:rFonts w:eastAsiaTheme="minorHAnsi"/>
          <w:lang w:eastAsia="en-US"/>
        </w:rPr>
        <w:t xml:space="preserve">) </w:t>
      </w:r>
      <w:r w:rsidR="004C00BA" w:rsidRPr="00010971">
        <w:rPr>
          <w:rFonts w:eastAsiaTheme="minorHAnsi"/>
          <w:u w:val="single"/>
          <w:lang w:eastAsia="en-US"/>
        </w:rPr>
        <w:t xml:space="preserve">В нарушении </w:t>
      </w:r>
      <w:hyperlink r:id="rId14" w:history="1">
        <w:proofErr w:type="gramStart"/>
        <w:r w:rsidR="004C00BA" w:rsidRPr="00010971">
          <w:rPr>
            <w:rFonts w:eastAsiaTheme="minorHAnsi"/>
            <w:u w:val="single"/>
            <w:lang w:eastAsia="en-US"/>
          </w:rPr>
          <w:t>стат</w:t>
        </w:r>
        <w:proofErr w:type="gramEnd"/>
      </w:hyperlink>
      <w:r w:rsidR="004C00BA" w:rsidRPr="00010971">
        <w:rPr>
          <w:rFonts w:eastAsiaTheme="minorHAnsi"/>
          <w:u w:val="single"/>
          <w:lang w:eastAsia="en-US"/>
        </w:rPr>
        <w:t xml:space="preserve">ей 34, 93, 94, Федерального закона от 05.04.2013 </w:t>
      </w:r>
      <w:r w:rsidR="004C00BA" w:rsidRPr="00010971">
        <w:rPr>
          <w:rFonts w:eastAsiaTheme="minorHAnsi"/>
          <w:u w:val="single"/>
          <w:lang w:eastAsia="en-US"/>
        </w:rPr>
        <w:br/>
        <w:t xml:space="preserve">№ 44-ФЗ, во многих  договорах и контрактах, заключенных Учреждением </w:t>
      </w:r>
      <w:r w:rsidR="004C00BA" w:rsidRPr="00010971">
        <w:rPr>
          <w:rFonts w:eastAsiaTheme="minorHAnsi"/>
          <w:u w:val="single"/>
          <w:lang w:eastAsia="en-US"/>
        </w:rPr>
        <w:br/>
        <w:t>в 2021-2022 годах не указаны обязательные условия</w:t>
      </w:r>
      <w:r w:rsidR="004C00BA" w:rsidRPr="00010971">
        <w:rPr>
          <w:rFonts w:eastAsiaTheme="minorHAnsi"/>
          <w:lang w:eastAsia="en-US"/>
        </w:rPr>
        <w:t xml:space="preserve">, а именно: </w:t>
      </w:r>
    </w:p>
    <w:p w14:paraId="13D359C3" w14:textId="229B59A6" w:rsidR="004C00BA" w:rsidRPr="00010971" w:rsidRDefault="004C00BA" w:rsidP="004C00BA">
      <w:pPr>
        <w:autoSpaceDE w:val="0"/>
        <w:autoSpaceDN w:val="0"/>
        <w:adjustRightInd w:val="0"/>
        <w:spacing w:line="276" w:lineRule="auto"/>
        <w:ind w:firstLine="709"/>
        <w:jc w:val="both"/>
        <w:rPr>
          <w:rFonts w:eastAsiaTheme="minorHAnsi"/>
          <w:iCs/>
          <w:lang w:eastAsia="en-US"/>
        </w:rPr>
      </w:pPr>
      <w:r w:rsidRPr="00010971">
        <w:rPr>
          <w:rFonts w:eastAsiaTheme="minorHAnsi"/>
          <w:iCs/>
          <w:lang w:eastAsia="en-US"/>
        </w:rPr>
        <w:t>- цена договора/контракта является твердой и опред</w:t>
      </w:r>
      <w:r w:rsidR="00116B41">
        <w:rPr>
          <w:rFonts w:eastAsiaTheme="minorHAnsi"/>
          <w:iCs/>
          <w:lang w:eastAsia="en-US"/>
        </w:rPr>
        <w:t xml:space="preserve">еляется на весь срок исполнения </w:t>
      </w:r>
      <w:r w:rsidRPr="00010971">
        <w:rPr>
          <w:rFonts w:eastAsiaTheme="minorHAnsi"/>
          <w:iCs/>
          <w:lang w:eastAsia="en-US"/>
        </w:rPr>
        <w:t xml:space="preserve">контракта. При заключении и </w:t>
      </w:r>
      <w:r w:rsidR="00116B41">
        <w:rPr>
          <w:rFonts w:eastAsiaTheme="minorHAnsi"/>
          <w:iCs/>
          <w:lang w:eastAsia="en-US"/>
        </w:rPr>
        <w:t xml:space="preserve">исполнении контракта изменение </w:t>
      </w:r>
      <w:r w:rsidRPr="00010971">
        <w:rPr>
          <w:rFonts w:eastAsiaTheme="minorHAnsi"/>
          <w:iCs/>
          <w:lang w:eastAsia="en-US"/>
        </w:rPr>
        <w:t xml:space="preserve">его существенных условий не допускается, за исключением случаев, предусмотренных настоящим контрактом; </w:t>
      </w:r>
    </w:p>
    <w:p w14:paraId="2E274583" w14:textId="3BA6C6B2" w:rsidR="004C00BA" w:rsidRPr="00010971" w:rsidRDefault="004C00BA" w:rsidP="004C00BA">
      <w:pPr>
        <w:autoSpaceDE w:val="0"/>
        <w:autoSpaceDN w:val="0"/>
        <w:adjustRightInd w:val="0"/>
        <w:spacing w:line="276" w:lineRule="auto"/>
        <w:ind w:firstLine="709"/>
        <w:jc w:val="both"/>
        <w:rPr>
          <w:rFonts w:eastAsiaTheme="minorHAnsi"/>
          <w:iCs/>
          <w:lang w:eastAsia="en-US"/>
        </w:rPr>
      </w:pPr>
      <w:proofErr w:type="gramStart"/>
      <w:r w:rsidRPr="00010971">
        <w:rPr>
          <w:rFonts w:eastAsiaTheme="minorHAnsi"/>
          <w:iCs/>
          <w:lang w:eastAsia="en-US"/>
        </w:rPr>
        <w:t>- ответственность сторон (в нек</w:t>
      </w:r>
      <w:r w:rsidR="00116B41">
        <w:rPr>
          <w:rFonts w:eastAsiaTheme="minorHAnsi"/>
          <w:iCs/>
          <w:lang w:eastAsia="en-US"/>
        </w:rPr>
        <w:t xml:space="preserve">оторых договорах прописывается </w:t>
      </w:r>
      <w:r w:rsidRPr="00010971">
        <w:rPr>
          <w:rFonts w:eastAsiaTheme="minorHAnsi"/>
          <w:iCs/>
          <w:lang w:eastAsia="en-US"/>
        </w:rPr>
        <w:t>не в соответствии с Постановлением Прав</w:t>
      </w:r>
      <w:r w:rsidR="00116B41">
        <w:rPr>
          <w:rFonts w:eastAsiaTheme="minorHAnsi"/>
          <w:iCs/>
          <w:lang w:eastAsia="en-US"/>
        </w:rPr>
        <w:t xml:space="preserve">ительства от 30.08.2017 № 1042 </w:t>
      </w:r>
      <w:r w:rsidRPr="00010971">
        <w:rPr>
          <w:rFonts w:eastAsiaTheme="minorHAnsi"/>
          <w:iCs/>
          <w:lang w:eastAsia="en-US"/>
        </w:rPr>
        <w:t>«</w:t>
      </w:r>
      <w:r w:rsidRPr="00010971">
        <w:rPr>
          <w:rFonts w:eastAsiaTheme="minorHAnsi"/>
          <w:lang w:eastAsia="en-US"/>
        </w:rPr>
        <w:t>Об утверждении правил определения размера штрафа, начисляемого в случае ненадлежащего исполнения Заказчиком, неисполне</w:t>
      </w:r>
      <w:r w:rsidR="00911028">
        <w:rPr>
          <w:rFonts w:eastAsiaTheme="minorHAnsi"/>
          <w:lang w:eastAsia="en-US"/>
        </w:rPr>
        <w:t>ния или ненадлежащего рядчиком,</w:t>
      </w:r>
      <w:r w:rsidR="00911028" w:rsidRPr="00911028">
        <w:rPr>
          <w:rFonts w:eastAsiaTheme="minorHAnsi"/>
          <w:lang w:eastAsia="en-US"/>
        </w:rPr>
        <w:t xml:space="preserve"> </w:t>
      </w:r>
      <w:r w:rsidRPr="00010971">
        <w:rPr>
          <w:rFonts w:eastAsiaTheme="minorHAnsi"/>
          <w:lang w:eastAsia="en-US"/>
        </w:rPr>
        <w:t>Исполнителем) обязательс</w:t>
      </w:r>
      <w:r w:rsidR="00911028">
        <w:rPr>
          <w:rFonts w:eastAsiaTheme="minorHAnsi"/>
          <w:lang w:eastAsia="en-US"/>
        </w:rPr>
        <w:t xml:space="preserve">тв, предусмотренных контрактом </w:t>
      </w:r>
      <w:r w:rsidRPr="00010971">
        <w:rPr>
          <w:rFonts w:eastAsiaTheme="minorHAnsi"/>
          <w:lang w:eastAsia="en-US"/>
        </w:rPr>
        <w:t>(за исключением прострочки исполнения обязательство Заказчиком, Поставщиком (Подрядчиком, Испол</w:t>
      </w:r>
      <w:r w:rsidR="00911028">
        <w:rPr>
          <w:rFonts w:eastAsiaTheme="minorHAnsi"/>
          <w:lang w:eastAsia="en-US"/>
        </w:rPr>
        <w:t xml:space="preserve">нителем), о внесении изменений </w:t>
      </w:r>
      <w:r w:rsidRPr="00010971">
        <w:rPr>
          <w:rFonts w:eastAsiaTheme="minorHAnsi"/>
          <w:lang w:eastAsia="en-US"/>
        </w:rPr>
        <w:t>в постановление Правительства Российской Федерации от 15 мая 2017 № 570 и признании утратившим</w:t>
      </w:r>
      <w:proofErr w:type="gramEnd"/>
      <w:r w:rsidRPr="00010971">
        <w:rPr>
          <w:rFonts w:eastAsiaTheme="minorHAnsi"/>
          <w:lang w:eastAsia="en-US"/>
        </w:rPr>
        <w:t xml:space="preserve"> силу постановления Правительства Российской Федерации от 25 ноября 2013 г. № 1063</w:t>
      </w:r>
      <w:r w:rsidRPr="00010971">
        <w:rPr>
          <w:rFonts w:eastAsiaTheme="minorHAnsi"/>
          <w:iCs/>
          <w:lang w:eastAsia="en-US"/>
        </w:rPr>
        <w:t xml:space="preserve">»); </w:t>
      </w:r>
    </w:p>
    <w:p w14:paraId="33A28ADB" w14:textId="77777777" w:rsidR="004C00BA" w:rsidRPr="00010971" w:rsidRDefault="004C00BA" w:rsidP="004C00BA">
      <w:pPr>
        <w:autoSpaceDE w:val="0"/>
        <w:autoSpaceDN w:val="0"/>
        <w:adjustRightInd w:val="0"/>
        <w:spacing w:line="276" w:lineRule="auto"/>
        <w:ind w:firstLine="709"/>
        <w:jc w:val="both"/>
        <w:rPr>
          <w:rFonts w:eastAsiaTheme="minorHAnsi"/>
          <w:iCs/>
          <w:lang w:eastAsia="en-US"/>
        </w:rPr>
      </w:pPr>
      <w:r w:rsidRPr="00010971">
        <w:rPr>
          <w:rFonts w:eastAsiaTheme="minorHAnsi"/>
          <w:iCs/>
          <w:lang w:eastAsia="en-US"/>
        </w:rPr>
        <w:t xml:space="preserve">- для проверки предоставленных Поставщиком результатов, предусмотренных контрактом, в части их соответствия условиям контракта Потребитель обязан провести экспертизу. Экспертиза результатов, предусмотренных контрактом, может проводиться Потребителем своими силами или к ее проведению могут привлекаться </w:t>
      </w:r>
      <w:hyperlink r:id="rId15" w:history="1">
        <w:r w:rsidRPr="00010971">
          <w:rPr>
            <w:rFonts w:eastAsiaTheme="minorHAnsi"/>
            <w:iCs/>
            <w:lang w:eastAsia="en-US"/>
          </w:rPr>
          <w:t>эксперты</w:t>
        </w:r>
      </w:hyperlink>
      <w:r w:rsidRPr="00010971">
        <w:rPr>
          <w:rFonts w:eastAsiaTheme="minorHAnsi"/>
          <w:iCs/>
          <w:lang w:eastAsia="en-US"/>
        </w:rPr>
        <w:t xml:space="preserve">, экспертные организации на основании контрактов, заключенных в соответствии </w:t>
      </w:r>
      <w:r w:rsidRPr="00010971">
        <w:rPr>
          <w:rFonts w:eastAsiaTheme="minorHAnsi"/>
          <w:iCs/>
          <w:lang w:eastAsia="en-US"/>
        </w:rPr>
        <w:br/>
        <w:t>с настоящим Федеральным законом от 05.04.2013 № 44-ФЗ;</w:t>
      </w:r>
    </w:p>
    <w:p w14:paraId="7DB5CC58" w14:textId="77777777" w:rsidR="004C00BA" w:rsidRPr="00010971" w:rsidRDefault="004C00BA" w:rsidP="004C00BA">
      <w:pPr>
        <w:autoSpaceDE w:val="0"/>
        <w:autoSpaceDN w:val="0"/>
        <w:adjustRightInd w:val="0"/>
        <w:spacing w:line="276" w:lineRule="auto"/>
        <w:ind w:firstLine="709"/>
        <w:jc w:val="both"/>
        <w:rPr>
          <w:rFonts w:eastAsiaTheme="minorHAnsi"/>
          <w:iCs/>
          <w:lang w:eastAsia="en-US"/>
        </w:rPr>
      </w:pPr>
      <w:r w:rsidRPr="00010971">
        <w:rPr>
          <w:rFonts w:eastAsiaTheme="minorHAnsi"/>
          <w:iCs/>
          <w:lang w:eastAsia="en-US"/>
        </w:rPr>
        <w:t>- сроки поставки и гарантийные обязательства;</w:t>
      </w:r>
    </w:p>
    <w:p w14:paraId="426D558A" w14:textId="77777777" w:rsidR="004C00BA" w:rsidRPr="00010971" w:rsidRDefault="004C00BA" w:rsidP="004C00BA">
      <w:pPr>
        <w:autoSpaceDE w:val="0"/>
        <w:autoSpaceDN w:val="0"/>
        <w:adjustRightInd w:val="0"/>
        <w:spacing w:line="276" w:lineRule="auto"/>
        <w:ind w:firstLine="709"/>
        <w:jc w:val="both"/>
        <w:rPr>
          <w:rFonts w:eastAsiaTheme="minorHAnsi"/>
          <w:iCs/>
          <w:lang w:eastAsia="en-US"/>
        </w:rPr>
      </w:pPr>
      <w:r w:rsidRPr="00010971">
        <w:rPr>
          <w:rFonts w:eastAsiaTheme="minorHAnsi"/>
          <w:iCs/>
          <w:lang w:eastAsia="en-US"/>
        </w:rPr>
        <w:t>- сроки обучения и ФИО муниципального служащего, сроки оплаты (количество часов и стоимость одного часа/нормы на оказание услуг по обслуживанию 1С);</w:t>
      </w:r>
    </w:p>
    <w:p w14:paraId="7777557D" w14:textId="306A8136" w:rsidR="004C00BA" w:rsidRPr="00010971" w:rsidRDefault="004C00BA" w:rsidP="004C00BA">
      <w:pPr>
        <w:autoSpaceDE w:val="0"/>
        <w:autoSpaceDN w:val="0"/>
        <w:adjustRightInd w:val="0"/>
        <w:spacing w:line="276" w:lineRule="auto"/>
        <w:ind w:firstLine="709"/>
        <w:jc w:val="both"/>
        <w:rPr>
          <w:rFonts w:eastAsiaTheme="minorHAnsi"/>
          <w:iCs/>
          <w:color w:val="000000" w:themeColor="text1"/>
          <w:lang w:eastAsia="en-US"/>
        </w:rPr>
      </w:pPr>
      <w:proofErr w:type="gramStart"/>
      <w:r w:rsidRPr="00010971">
        <w:rPr>
          <w:rFonts w:eastAsiaTheme="minorHAnsi"/>
          <w:iCs/>
          <w:color w:val="000000" w:themeColor="text1"/>
          <w:lang w:eastAsia="en-US"/>
        </w:rPr>
        <w:t>- об уменьшении суммы, подлежащей уплате Потребителем юридическому лицу или физическому лицу, в</w:t>
      </w:r>
      <w:r w:rsidR="000009AA">
        <w:rPr>
          <w:rFonts w:eastAsiaTheme="minorHAnsi"/>
          <w:iCs/>
          <w:color w:val="000000" w:themeColor="text1"/>
          <w:lang w:eastAsia="en-US"/>
        </w:rPr>
        <w:t xml:space="preserve"> том числе зарегистрированному </w:t>
      </w:r>
      <w:r w:rsidRPr="00010971">
        <w:rPr>
          <w:rFonts w:eastAsiaTheme="minorHAnsi"/>
          <w:iCs/>
          <w:color w:val="000000" w:themeColor="text1"/>
          <w:lang w:eastAsia="en-US"/>
        </w:rPr>
        <w:t>в качестве индивидуального предпринимат</w:t>
      </w:r>
      <w:r w:rsidR="000009AA">
        <w:rPr>
          <w:rFonts w:eastAsiaTheme="minorHAnsi"/>
          <w:iCs/>
          <w:color w:val="000000" w:themeColor="text1"/>
          <w:lang w:eastAsia="en-US"/>
        </w:rPr>
        <w:t xml:space="preserve">еля, на размер налогов, сборов </w:t>
      </w:r>
      <w:r w:rsidRPr="00010971">
        <w:rPr>
          <w:rFonts w:eastAsiaTheme="minorHAnsi"/>
          <w:iCs/>
          <w:color w:val="000000" w:themeColor="text1"/>
          <w:lang w:eastAsia="en-US"/>
        </w:rPr>
        <w:t xml:space="preserve">и иных обязательных платежей в бюджеты бюджетной системы Российской Федерации, связанных с оплатой </w:t>
      </w:r>
      <w:r w:rsidR="000009AA">
        <w:rPr>
          <w:rFonts w:eastAsiaTheme="minorHAnsi"/>
          <w:iCs/>
          <w:color w:val="000000" w:themeColor="text1"/>
          <w:lang w:eastAsia="en-US"/>
        </w:rPr>
        <w:t xml:space="preserve">контракта, если в соответствии </w:t>
      </w:r>
      <w:r w:rsidRPr="00010971">
        <w:rPr>
          <w:rFonts w:eastAsiaTheme="minorHAnsi"/>
          <w:iCs/>
          <w:color w:val="000000" w:themeColor="text1"/>
          <w:lang w:eastAsia="en-US"/>
        </w:rPr>
        <w:t>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Pr="00010971">
        <w:rPr>
          <w:rFonts w:eastAsiaTheme="minorHAnsi"/>
          <w:iCs/>
          <w:color w:val="000000" w:themeColor="text1"/>
          <w:lang w:eastAsia="en-US"/>
        </w:rPr>
        <w:t xml:space="preserve"> системы Российской Федерации Потребителем (</w:t>
      </w:r>
      <w:r w:rsidRPr="00010971">
        <w:rPr>
          <w:rFonts w:eastAsiaTheme="minorHAnsi"/>
          <w:color w:val="000000" w:themeColor="text1"/>
          <w:lang w:eastAsia="en-US"/>
        </w:rPr>
        <w:t>контракт на энергоснабжение от 11.01.2021 № 241366ЭБ; типовой д</w:t>
      </w:r>
      <w:r w:rsidR="000009AA">
        <w:rPr>
          <w:rFonts w:eastAsiaTheme="minorHAnsi"/>
          <w:color w:val="000000" w:themeColor="text1"/>
          <w:lang w:eastAsia="en-US"/>
        </w:rPr>
        <w:t xml:space="preserve">оговор холодного водоснабжения </w:t>
      </w:r>
      <w:r w:rsidRPr="00010971">
        <w:rPr>
          <w:rFonts w:eastAsiaTheme="minorHAnsi"/>
          <w:color w:val="000000" w:themeColor="text1"/>
          <w:lang w:eastAsia="en-US"/>
        </w:rPr>
        <w:t>от 11.01.2021 № ХВС-22/01-2020/3)</w:t>
      </w:r>
      <w:r w:rsidRPr="00010971">
        <w:rPr>
          <w:rFonts w:eastAsiaTheme="minorHAnsi"/>
          <w:iCs/>
          <w:color w:val="000000" w:themeColor="text1"/>
          <w:lang w:eastAsia="en-US"/>
        </w:rPr>
        <w:t>;</w:t>
      </w:r>
    </w:p>
    <w:p w14:paraId="38178BC1" w14:textId="7D13CEBF" w:rsidR="004C00BA" w:rsidRPr="00010971" w:rsidRDefault="00526815" w:rsidP="004C00BA">
      <w:pPr>
        <w:autoSpaceDE w:val="0"/>
        <w:autoSpaceDN w:val="0"/>
        <w:adjustRightInd w:val="0"/>
        <w:spacing w:line="276" w:lineRule="auto"/>
        <w:ind w:firstLine="709"/>
        <w:jc w:val="both"/>
        <w:rPr>
          <w:rFonts w:eastAsiaTheme="minorHAnsi"/>
          <w:iCs/>
          <w:color w:val="000000" w:themeColor="text1"/>
          <w:lang w:eastAsia="en-US"/>
        </w:rPr>
      </w:pPr>
      <w:r>
        <w:rPr>
          <w:rFonts w:eastAsiaTheme="minorHAnsi"/>
          <w:iCs/>
          <w:color w:val="000000" w:themeColor="text1"/>
          <w:lang w:eastAsia="en-US"/>
        </w:rPr>
        <w:t xml:space="preserve">- </w:t>
      </w:r>
      <w:r w:rsidR="004C00BA" w:rsidRPr="00010971">
        <w:rPr>
          <w:rFonts w:eastAsiaTheme="minorHAnsi"/>
          <w:iCs/>
          <w:color w:val="000000" w:themeColor="text1"/>
          <w:lang w:eastAsia="en-US"/>
        </w:rPr>
        <w:t>об удержании суммы неиспо</w:t>
      </w:r>
      <w:r>
        <w:rPr>
          <w:rFonts w:eastAsiaTheme="minorHAnsi"/>
          <w:iCs/>
          <w:color w:val="000000" w:themeColor="text1"/>
          <w:lang w:eastAsia="en-US"/>
        </w:rPr>
        <w:t xml:space="preserve">лненных Поставщиком требований </w:t>
      </w:r>
      <w:r w:rsidR="004C00BA" w:rsidRPr="00010971">
        <w:rPr>
          <w:rFonts w:eastAsiaTheme="minorHAnsi"/>
          <w:iCs/>
          <w:color w:val="000000" w:themeColor="text1"/>
          <w:lang w:eastAsia="en-US"/>
        </w:rPr>
        <w:t>об уплате неустоек (штрафов, пене</w:t>
      </w:r>
      <w:r>
        <w:rPr>
          <w:rFonts w:eastAsiaTheme="minorHAnsi"/>
          <w:iCs/>
          <w:color w:val="000000" w:themeColor="text1"/>
          <w:lang w:eastAsia="en-US"/>
        </w:rPr>
        <w:t xml:space="preserve">й), предъявленных Потребителем </w:t>
      </w:r>
      <w:r w:rsidR="004C00BA" w:rsidRPr="00010971">
        <w:rPr>
          <w:rFonts w:eastAsiaTheme="minorHAnsi"/>
          <w:iCs/>
          <w:color w:val="000000" w:themeColor="text1"/>
          <w:lang w:eastAsia="en-US"/>
        </w:rPr>
        <w:t xml:space="preserve">в соответствии с настоящим Федеральным </w:t>
      </w:r>
      <w:r>
        <w:rPr>
          <w:rFonts w:eastAsiaTheme="minorHAnsi"/>
          <w:iCs/>
          <w:color w:val="000000" w:themeColor="text1"/>
          <w:lang w:eastAsia="en-US"/>
        </w:rPr>
        <w:t xml:space="preserve">законом от 05.04.2013 № 44-ФЗ, </w:t>
      </w:r>
      <w:r w:rsidR="004C00BA" w:rsidRPr="00010971">
        <w:rPr>
          <w:rFonts w:eastAsiaTheme="minorHAnsi"/>
          <w:iCs/>
          <w:color w:val="000000" w:themeColor="text1"/>
          <w:lang w:eastAsia="en-US"/>
        </w:rPr>
        <w:t>из суммы, подлежащей оплате Поставщику (</w:t>
      </w:r>
      <w:r>
        <w:rPr>
          <w:rFonts w:eastAsiaTheme="minorHAnsi"/>
          <w:color w:val="000000" w:themeColor="text1"/>
          <w:lang w:eastAsia="en-US"/>
        </w:rPr>
        <w:t xml:space="preserve">контракт на </w:t>
      </w:r>
      <w:r>
        <w:rPr>
          <w:rFonts w:eastAsiaTheme="minorHAnsi"/>
          <w:color w:val="000000" w:themeColor="text1"/>
          <w:lang w:eastAsia="en-US"/>
        </w:rPr>
        <w:lastRenderedPageBreak/>
        <w:t xml:space="preserve">энергоснабжение </w:t>
      </w:r>
      <w:r w:rsidR="004C00BA" w:rsidRPr="00010971">
        <w:rPr>
          <w:rFonts w:eastAsiaTheme="minorHAnsi"/>
          <w:color w:val="000000" w:themeColor="text1"/>
          <w:lang w:eastAsia="en-US"/>
        </w:rPr>
        <w:t xml:space="preserve">от 11.01.2021 № 241366ЭБ; типовой договор холодного водоснабжения </w:t>
      </w:r>
      <w:r w:rsidR="004C00BA" w:rsidRPr="00010971">
        <w:rPr>
          <w:rFonts w:eastAsiaTheme="minorHAnsi"/>
          <w:color w:val="000000" w:themeColor="text1"/>
          <w:lang w:eastAsia="en-US"/>
        </w:rPr>
        <w:br/>
        <w:t>от 11.01.2021 № ХВС-22/01-2020/3)</w:t>
      </w:r>
      <w:r w:rsidR="004C00BA" w:rsidRPr="00010971">
        <w:rPr>
          <w:rFonts w:eastAsiaTheme="minorHAnsi"/>
          <w:iCs/>
          <w:color w:val="000000" w:themeColor="text1"/>
          <w:lang w:eastAsia="en-US"/>
        </w:rPr>
        <w:t xml:space="preserve">; </w:t>
      </w:r>
    </w:p>
    <w:p w14:paraId="7A5941F4" w14:textId="7283B91D" w:rsidR="004C00BA" w:rsidRPr="00010971" w:rsidRDefault="00526815" w:rsidP="004C00BA">
      <w:pPr>
        <w:autoSpaceDE w:val="0"/>
        <w:autoSpaceDN w:val="0"/>
        <w:adjustRightInd w:val="0"/>
        <w:spacing w:line="276" w:lineRule="auto"/>
        <w:ind w:firstLine="709"/>
        <w:jc w:val="both"/>
        <w:rPr>
          <w:rFonts w:eastAsiaTheme="minorHAnsi"/>
          <w:iCs/>
          <w:color w:val="000000" w:themeColor="text1"/>
          <w:lang w:eastAsia="en-US"/>
        </w:rPr>
      </w:pPr>
      <w:r>
        <w:rPr>
          <w:rFonts w:eastAsiaTheme="minorHAnsi"/>
          <w:iCs/>
          <w:color w:val="000000" w:themeColor="text1"/>
          <w:lang w:eastAsia="en-US"/>
        </w:rPr>
        <w:t xml:space="preserve">- </w:t>
      </w:r>
      <w:r w:rsidR="004C00BA" w:rsidRPr="00010971">
        <w:rPr>
          <w:rFonts w:eastAsiaTheme="minorHAnsi"/>
          <w:iCs/>
          <w:color w:val="000000" w:themeColor="text1"/>
          <w:lang w:eastAsia="en-US"/>
        </w:rPr>
        <w:t>о возможности одностороннего</w:t>
      </w:r>
      <w:r>
        <w:rPr>
          <w:rFonts w:eastAsiaTheme="minorHAnsi"/>
          <w:iCs/>
          <w:color w:val="000000" w:themeColor="text1"/>
          <w:lang w:eastAsia="en-US"/>
        </w:rPr>
        <w:t xml:space="preserve"> отказа от исполнения договора </w:t>
      </w:r>
      <w:r w:rsidR="004C00BA" w:rsidRPr="00010971">
        <w:rPr>
          <w:rFonts w:eastAsiaTheme="minorHAnsi"/>
          <w:iCs/>
          <w:color w:val="000000" w:themeColor="text1"/>
          <w:lang w:eastAsia="en-US"/>
        </w:rPr>
        <w:t xml:space="preserve">в соответствии с положениями </w:t>
      </w:r>
      <w:hyperlink r:id="rId16" w:history="1">
        <w:r w:rsidR="004C00BA" w:rsidRPr="00010971">
          <w:rPr>
            <w:rFonts w:eastAsiaTheme="minorHAnsi"/>
            <w:iCs/>
            <w:color w:val="000000" w:themeColor="text1"/>
            <w:lang w:eastAsia="en-US"/>
          </w:rPr>
          <w:t>частей 8</w:t>
        </w:r>
      </w:hyperlink>
      <w:r w:rsidR="004C00BA" w:rsidRPr="00010971">
        <w:rPr>
          <w:rFonts w:eastAsiaTheme="minorHAnsi"/>
          <w:iCs/>
          <w:color w:val="000000" w:themeColor="text1"/>
          <w:lang w:eastAsia="en-US"/>
        </w:rPr>
        <w:t xml:space="preserve"> - </w:t>
      </w:r>
      <w:hyperlink r:id="rId17" w:history="1">
        <w:r w:rsidR="004C00BA" w:rsidRPr="00010971">
          <w:rPr>
            <w:rFonts w:eastAsiaTheme="minorHAnsi"/>
            <w:iCs/>
            <w:color w:val="000000" w:themeColor="text1"/>
            <w:lang w:eastAsia="en-US"/>
          </w:rPr>
          <w:t>11</w:t>
        </w:r>
      </w:hyperlink>
      <w:r w:rsidR="004C00BA" w:rsidRPr="00010971">
        <w:rPr>
          <w:rFonts w:eastAsiaTheme="minorHAnsi"/>
          <w:iCs/>
          <w:color w:val="000000" w:themeColor="text1"/>
          <w:lang w:eastAsia="en-US"/>
        </w:rPr>
        <w:t xml:space="preserve">, </w:t>
      </w:r>
      <w:hyperlink r:id="rId18" w:history="1">
        <w:r w:rsidR="004C00BA" w:rsidRPr="00010971">
          <w:rPr>
            <w:rFonts w:eastAsiaTheme="minorHAnsi"/>
            <w:iCs/>
            <w:color w:val="000000" w:themeColor="text1"/>
            <w:lang w:eastAsia="en-US"/>
          </w:rPr>
          <w:t>13</w:t>
        </w:r>
      </w:hyperlink>
      <w:r w:rsidR="004C00BA" w:rsidRPr="00010971">
        <w:rPr>
          <w:rFonts w:eastAsiaTheme="minorHAnsi"/>
          <w:iCs/>
          <w:color w:val="000000" w:themeColor="text1"/>
          <w:lang w:eastAsia="en-US"/>
        </w:rPr>
        <w:t xml:space="preserve"> - </w:t>
      </w:r>
      <w:hyperlink r:id="rId19" w:history="1">
        <w:r w:rsidR="004C00BA" w:rsidRPr="00010971">
          <w:rPr>
            <w:rFonts w:eastAsiaTheme="minorHAnsi"/>
            <w:iCs/>
            <w:color w:val="000000" w:themeColor="text1"/>
            <w:lang w:eastAsia="en-US"/>
          </w:rPr>
          <w:t>19</w:t>
        </w:r>
      </w:hyperlink>
      <w:r w:rsidR="004C00BA" w:rsidRPr="00010971">
        <w:rPr>
          <w:rFonts w:eastAsiaTheme="minorHAnsi"/>
          <w:iCs/>
          <w:color w:val="000000" w:themeColor="text1"/>
          <w:lang w:eastAsia="en-US"/>
        </w:rPr>
        <w:t xml:space="preserve">, </w:t>
      </w:r>
      <w:hyperlink r:id="rId20" w:history="1">
        <w:r w:rsidR="004C00BA" w:rsidRPr="00010971">
          <w:rPr>
            <w:rFonts w:eastAsiaTheme="minorHAnsi"/>
            <w:iCs/>
            <w:color w:val="000000" w:themeColor="text1"/>
            <w:lang w:eastAsia="en-US"/>
          </w:rPr>
          <w:t>21</w:t>
        </w:r>
      </w:hyperlink>
      <w:r w:rsidR="004C00BA" w:rsidRPr="00010971">
        <w:rPr>
          <w:rFonts w:eastAsiaTheme="minorHAnsi"/>
          <w:iCs/>
          <w:color w:val="000000" w:themeColor="text1"/>
          <w:lang w:eastAsia="en-US"/>
        </w:rPr>
        <w:t xml:space="preserve"> - </w:t>
      </w:r>
      <w:hyperlink r:id="rId21" w:history="1">
        <w:r w:rsidR="004C00BA" w:rsidRPr="00010971">
          <w:rPr>
            <w:rFonts w:eastAsiaTheme="minorHAnsi"/>
            <w:iCs/>
            <w:color w:val="000000" w:themeColor="text1"/>
            <w:lang w:eastAsia="en-US"/>
          </w:rPr>
          <w:t>23</w:t>
        </w:r>
      </w:hyperlink>
      <w:r w:rsidR="004C00BA" w:rsidRPr="00010971">
        <w:rPr>
          <w:rFonts w:eastAsiaTheme="minorHAnsi"/>
          <w:iCs/>
          <w:color w:val="000000" w:themeColor="text1"/>
          <w:lang w:eastAsia="en-US"/>
        </w:rPr>
        <w:t xml:space="preserve"> и </w:t>
      </w:r>
      <w:hyperlink r:id="rId22" w:history="1">
        <w:r w:rsidR="004C00BA" w:rsidRPr="00010971">
          <w:rPr>
            <w:rFonts w:eastAsiaTheme="minorHAnsi"/>
            <w:iCs/>
            <w:color w:val="000000" w:themeColor="text1"/>
            <w:lang w:eastAsia="en-US"/>
          </w:rPr>
          <w:t>25 статьи 95</w:t>
        </w:r>
      </w:hyperlink>
      <w:r w:rsidR="004C00BA" w:rsidRPr="00010971">
        <w:rPr>
          <w:rFonts w:eastAsiaTheme="minorHAnsi"/>
          <w:iCs/>
          <w:color w:val="000000" w:themeColor="text1"/>
          <w:lang w:eastAsia="en-US"/>
        </w:rPr>
        <w:t xml:space="preserve"> настоящего Федерального закона от 05.04.2013 № 44-ФЗ (</w:t>
      </w:r>
      <w:r w:rsidR="004C00BA" w:rsidRPr="00010971">
        <w:rPr>
          <w:rFonts w:eastAsiaTheme="minorHAnsi"/>
          <w:color w:val="000000" w:themeColor="text1"/>
          <w:lang w:eastAsia="en-US"/>
        </w:rPr>
        <w:t>типовой договор холодного водоснабжения от 11.01.2021 № ХВС-122/01-2020/3);</w:t>
      </w:r>
    </w:p>
    <w:p w14:paraId="4D441B7C" w14:textId="67141335" w:rsidR="004C00BA" w:rsidRPr="00010971" w:rsidRDefault="00526815" w:rsidP="004C00BA">
      <w:pPr>
        <w:autoSpaceDE w:val="0"/>
        <w:autoSpaceDN w:val="0"/>
        <w:adjustRightInd w:val="0"/>
        <w:spacing w:line="276" w:lineRule="auto"/>
        <w:ind w:firstLine="709"/>
        <w:jc w:val="both"/>
        <w:rPr>
          <w:rFonts w:eastAsiaTheme="minorHAnsi"/>
          <w:iCs/>
          <w:lang w:eastAsia="en-US"/>
        </w:rPr>
      </w:pPr>
      <w:r>
        <w:rPr>
          <w:rFonts w:eastAsiaTheme="minorHAnsi"/>
          <w:iCs/>
          <w:lang w:eastAsia="en-US"/>
        </w:rPr>
        <w:t>-</w:t>
      </w:r>
      <w:r w:rsidR="004C00BA" w:rsidRPr="00010971">
        <w:rPr>
          <w:rFonts w:eastAsiaTheme="minorHAnsi"/>
          <w:iCs/>
          <w:lang w:eastAsia="en-US"/>
        </w:rPr>
        <w:t xml:space="preserve">в спецификациях к договорам/контрактам отсутствуют конкретные показатели (характеристики) поставляемого товара.   </w:t>
      </w:r>
    </w:p>
    <w:p w14:paraId="21B084BE" w14:textId="5A9F5285" w:rsidR="00116B41" w:rsidRPr="00010971" w:rsidRDefault="004C00BA" w:rsidP="00116B41">
      <w:pPr>
        <w:autoSpaceDE w:val="0"/>
        <w:autoSpaceDN w:val="0"/>
        <w:adjustRightInd w:val="0"/>
        <w:spacing w:line="276" w:lineRule="auto"/>
        <w:ind w:firstLine="709"/>
        <w:jc w:val="both"/>
        <w:rPr>
          <w:rFonts w:eastAsiaTheme="minorHAnsi"/>
          <w:lang w:eastAsia="en-US"/>
        </w:rPr>
      </w:pPr>
      <w:proofErr w:type="gramStart"/>
      <w:r w:rsidRPr="00010971">
        <w:rPr>
          <w:rFonts w:eastAsiaTheme="minorHAnsi"/>
          <w:lang w:eastAsia="en-US"/>
        </w:rPr>
        <w:t>Приведем примеры:</w:t>
      </w:r>
      <w:r w:rsidRPr="00010971">
        <w:rPr>
          <w:rFonts w:eastAsiaTheme="minorHAnsi"/>
          <w:i/>
          <w:lang w:eastAsia="en-US"/>
        </w:rPr>
        <w:t xml:space="preserve"> </w:t>
      </w:r>
      <w:r w:rsidRPr="00010971">
        <w:rPr>
          <w:rFonts w:eastAsiaTheme="minorHAnsi"/>
          <w:color w:val="000000" w:themeColor="text1"/>
          <w:lang w:eastAsia="en-US"/>
        </w:rPr>
        <w:t>контракты на</w:t>
      </w:r>
      <w:r w:rsidR="00EA2975">
        <w:rPr>
          <w:rFonts w:eastAsiaTheme="minorHAnsi"/>
          <w:color w:val="000000" w:themeColor="text1"/>
          <w:lang w:eastAsia="en-US"/>
        </w:rPr>
        <w:t xml:space="preserve"> поставку мебели от 16.02.2021 </w:t>
      </w:r>
      <w:r w:rsidRPr="00010971">
        <w:rPr>
          <w:rFonts w:eastAsiaTheme="minorHAnsi"/>
          <w:color w:val="000000" w:themeColor="text1"/>
          <w:lang w:eastAsia="en-US"/>
        </w:rPr>
        <w:t xml:space="preserve">№№ 1,2,3,4,5,6,7,8, заключенные с ИП </w:t>
      </w:r>
      <w:proofErr w:type="spellStart"/>
      <w:r w:rsidR="00EA2975">
        <w:rPr>
          <w:rFonts w:eastAsiaTheme="minorHAnsi"/>
          <w:color w:val="000000" w:themeColor="text1"/>
          <w:lang w:eastAsia="en-US"/>
        </w:rPr>
        <w:t>Гайниевым</w:t>
      </w:r>
      <w:proofErr w:type="spellEnd"/>
      <w:r w:rsidR="00EA2975">
        <w:rPr>
          <w:rFonts w:eastAsiaTheme="minorHAnsi"/>
          <w:color w:val="000000" w:themeColor="text1"/>
          <w:lang w:eastAsia="en-US"/>
        </w:rPr>
        <w:t xml:space="preserve"> С.Э., на общую сумму </w:t>
      </w:r>
      <w:r w:rsidRPr="00010971">
        <w:rPr>
          <w:rFonts w:eastAsiaTheme="minorHAnsi"/>
          <w:color w:val="000000" w:themeColor="text1"/>
          <w:lang w:eastAsia="en-US"/>
        </w:rPr>
        <w:t>260 400,00 рублей; договор на поставку канц</w:t>
      </w:r>
      <w:r w:rsidR="00EA2975">
        <w:rPr>
          <w:rFonts w:eastAsiaTheme="minorHAnsi"/>
          <w:color w:val="000000" w:themeColor="text1"/>
          <w:lang w:eastAsia="en-US"/>
        </w:rPr>
        <w:t xml:space="preserve">елярских товаров от 18.06.2021 </w:t>
      </w:r>
      <w:r w:rsidRPr="00010971">
        <w:rPr>
          <w:rFonts w:eastAsiaTheme="minorHAnsi"/>
          <w:color w:val="000000" w:themeColor="text1"/>
          <w:lang w:eastAsia="en-US"/>
        </w:rPr>
        <w:t xml:space="preserve">№ 150 на сумму 1 809,43 рублей, ИП </w:t>
      </w:r>
      <w:proofErr w:type="spellStart"/>
      <w:r w:rsidRPr="00010971">
        <w:rPr>
          <w:rFonts w:eastAsiaTheme="minorHAnsi"/>
          <w:color w:val="000000" w:themeColor="text1"/>
          <w:lang w:eastAsia="en-US"/>
        </w:rPr>
        <w:t>Хисамутдинова</w:t>
      </w:r>
      <w:proofErr w:type="spellEnd"/>
      <w:r w:rsidRPr="00010971">
        <w:rPr>
          <w:rFonts w:eastAsiaTheme="minorHAnsi"/>
          <w:color w:val="000000" w:themeColor="text1"/>
          <w:lang w:eastAsia="en-US"/>
        </w:rPr>
        <w:t xml:space="preserve"> Г.Н.; контракт </w:t>
      </w:r>
      <w:r w:rsidRPr="00010971">
        <w:rPr>
          <w:rFonts w:eastAsiaTheme="minorHAnsi"/>
          <w:lang w:eastAsia="en-US"/>
        </w:rPr>
        <w:t xml:space="preserve">на энергоснабжение от 11.01.2021 № 241366ЭБ на сумму 23 500,00 рублей, ОП </w:t>
      </w:r>
      <w:proofErr w:type="spellStart"/>
      <w:r w:rsidRPr="00010971">
        <w:rPr>
          <w:rFonts w:eastAsiaTheme="minorHAnsi"/>
          <w:lang w:eastAsia="en-US"/>
        </w:rPr>
        <w:t>Димитровградское</w:t>
      </w:r>
      <w:proofErr w:type="spellEnd"/>
      <w:r w:rsidRPr="00010971">
        <w:rPr>
          <w:rFonts w:eastAsiaTheme="minorHAnsi"/>
          <w:lang w:eastAsia="en-US"/>
        </w:rPr>
        <w:t xml:space="preserve"> отделение ПАО «Ульяновскэнерго»;</w:t>
      </w:r>
      <w:proofErr w:type="gramEnd"/>
      <w:r w:rsidRPr="00010971">
        <w:rPr>
          <w:rFonts w:eastAsiaTheme="minorHAnsi"/>
          <w:lang w:eastAsia="en-US"/>
        </w:rPr>
        <w:t xml:space="preserve"> типовой договор холодного водоснабжения от 11.01.2021 № ХВС-22/01-2020/3 на сумму 600,00 рублей, заключенный с МУП «</w:t>
      </w:r>
      <w:proofErr w:type="spellStart"/>
      <w:r w:rsidRPr="00010971">
        <w:rPr>
          <w:rFonts w:eastAsiaTheme="minorHAnsi"/>
          <w:lang w:eastAsia="en-US"/>
        </w:rPr>
        <w:t>Чердаклыэнерго</w:t>
      </w:r>
      <w:proofErr w:type="spellEnd"/>
      <w:r w:rsidRPr="00010971">
        <w:rPr>
          <w:rFonts w:eastAsiaTheme="minorHAnsi"/>
          <w:lang w:eastAsia="en-US"/>
        </w:rPr>
        <w:t xml:space="preserve">»; </w:t>
      </w:r>
      <w:r w:rsidRPr="00010971">
        <w:rPr>
          <w:rFonts w:eastAsiaTheme="minorHAnsi"/>
          <w:color w:val="000000" w:themeColor="text1"/>
          <w:lang w:eastAsia="en-US"/>
        </w:rPr>
        <w:t xml:space="preserve">договор на заправку картриджей от 15.03.2022, № 334 на сумму 6 000,00 рублей, ИП </w:t>
      </w:r>
      <w:proofErr w:type="spellStart"/>
      <w:r w:rsidRPr="00010971">
        <w:rPr>
          <w:rFonts w:eastAsiaTheme="minorHAnsi"/>
          <w:color w:val="000000" w:themeColor="text1"/>
          <w:lang w:eastAsia="en-US"/>
        </w:rPr>
        <w:t>Хисамутдинова</w:t>
      </w:r>
      <w:proofErr w:type="spellEnd"/>
      <w:r w:rsidRPr="00010971">
        <w:rPr>
          <w:rFonts w:eastAsiaTheme="minorHAnsi"/>
          <w:color w:val="000000" w:themeColor="text1"/>
          <w:lang w:eastAsia="en-US"/>
        </w:rPr>
        <w:t xml:space="preserve"> Г.Н.; договор об участии в программе курса подготовки по охране </w:t>
      </w:r>
      <w:r w:rsidRPr="00010971">
        <w:rPr>
          <w:rFonts w:eastAsiaTheme="minorHAnsi"/>
          <w:iCs/>
          <w:color w:val="000000" w:themeColor="text1"/>
          <w:lang w:eastAsia="en-US"/>
        </w:rPr>
        <w:t>труда от 17.01.2022 № 014-11-22 на сумму 1 200,00 рублей, ЧУ-ОДПО «УРЦОТ», договор об участии в программе повышения квалификации по пожарно-техническому минимуму от 17.01.2022 № 011-12-22 на сумму 800,00 рублей, ЧУ-ОДПО «УРЦОТ»; договор возмездного оказания слуг по адаптации ПП 1С от 01.03.2022 № В</w:t>
      </w:r>
      <w:proofErr w:type="gramStart"/>
      <w:r w:rsidRPr="00010971">
        <w:rPr>
          <w:rFonts w:eastAsiaTheme="minorHAnsi"/>
          <w:iCs/>
          <w:color w:val="000000" w:themeColor="text1"/>
          <w:lang w:eastAsia="en-US"/>
        </w:rPr>
        <w:t>Ц-</w:t>
      </w:r>
      <w:proofErr w:type="gramEnd"/>
      <w:r w:rsidR="00116B41" w:rsidRPr="00116B41">
        <w:rPr>
          <w:rFonts w:eastAsiaTheme="minorHAnsi"/>
          <w:lang w:eastAsia="en-US"/>
        </w:rPr>
        <w:t xml:space="preserve"> </w:t>
      </w:r>
      <w:r w:rsidR="00116B41" w:rsidRPr="00010971">
        <w:rPr>
          <w:rFonts w:eastAsiaTheme="minorHAnsi"/>
          <w:lang w:eastAsia="en-US"/>
        </w:rPr>
        <w:t xml:space="preserve">этапа исполнения контракта), расторжения контракта. </w:t>
      </w:r>
      <w:r w:rsidR="00116B41" w:rsidRPr="00010971">
        <w:rPr>
          <w:rFonts w:eastAsiaTheme="minorHAnsi"/>
          <w:u w:val="single"/>
          <w:lang w:eastAsia="en-US"/>
        </w:rPr>
        <w:t>Учреждением были нарушены сроки размещения в ЕИС информаци</w:t>
      </w:r>
      <w:r w:rsidR="00116B41">
        <w:rPr>
          <w:rFonts w:eastAsiaTheme="minorHAnsi"/>
          <w:u w:val="single"/>
          <w:lang w:eastAsia="en-US"/>
        </w:rPr>
        <w:t>и по контрактам: энергоснабжения</w:t>
      </w:r>
      <w:r w:rsidR="00116B41" w:rsidRPr="00010971">
        <w:rPr>
          <w:rFonts w:eastAsiaTheme="minorHAnsi"/>
          <w:u w:val="single"/>
          <w:lang w:eastAsia="en-US"/>
        </w:rPr>
        <w:t xml:space="preserve"> от 11.01.2021 № 241366ЭБ (несвоевременное внесение сведений в реестр контрактов ЕИС, дата размещения 11.02.2021); холодного водоснабжения от 11.01.2021 № ХВС-22/01-2020/3 (несвоевременное внесение сведений в реестр контрактов в ЕИС дата размещения 04.02.2021). </w:t>
      </w:r>
      <w:r w:rsidR="00116B41" w:rsidRPr="00010971">
        <w:rPr>
          <w:rFonts w:eastAsiaTheme="minorHAnsi"/>
          <w:iCs/>
          <w:u w:val="single"/>
          <w:lang w:eastAsia="en-US"/>
        </w:rPr>
        <w:t xml:space="preserve">Ежемесячные сведения об исполнении вышеуказанных контрактах </w:t>
      </w:r>
      <w:r w:rsidR="00116B41" w:rsidRPr="00010971">
        <w:rPr>
          <w:rFonts w:eastAsiaTheme="minorHAnsi"/>
          <w:u w:val="single"/>
          <w:lang w:eastAsia="en-US"/>
        </w:rPr>
        <w:t>не размещались.</w:t>
      </w:r>
      <w:r w:rsidR="00116B41" w:rsidRPr="00010971">
        <w:rPr>
          <w:rFonts w:eastAsiaTheme="minorHAnsi"/>
          <w:lang w:eastAsia="en-US"/>
        </w:rPr>
        <w:t xml:space="preserve"> </w:t>
      </w:r>
    </w:p>
    <w:p w14:paraId="48DF48FA" w14:textId="0BE13AF4" w:rsidR="004C00BA" w:rsidRPr="00230EEF" w:rsidRDefault="00116B41" w:rsidP="00116B41">
      <w:pPr>
        <w:autoSpaceDE w:val="0"/>
        <w:autoSpaceDN w:val="0"/>
        <w:adjustRightInd w:val="0"/>
        <w:spacing w:line="276" w:lineRule="auto"/>
        <w:ind w:firstLine="709"/>
        <w:jc w:val="both"/>
        <w:rPr>
          <w:rFonts w:eastAsiaTheme="minorHAnsi"/>
          <w:b/>
          <w:iCs/>
          <w:color w:val="000000" w:themeColor="text1"/>
          <w:sz w:val="28"/>
          <w:szCs w:val="28"/>
          <w:lang w:eastAsia="en-US"/>
        </w:rPr>
      </w:pPr>
      <w:r w:rsidRPr="00AA171E">
        <w:rPr>
          <w:rFonts w:eastAsiaTheme="minorHAnsi"/>
          <w:color w:val="000000" w:themeColor="text1"/>
          <w:u w:val="single"/>
          <w:lang w:eastAsia="en-US"/>
        </w:rPr>
        <w:t>Также не были опубликованы</w:t>
      </w:r>
      <w:r>
        <w:rPr>
          <w:rFonts w:eastAsiaTheme="minorHAnsi"/>
          <w:color w:val="000000" w:themeColor="text1"/>
          <w:u w:val="single"/>
          <w:lang w:eastAsia="en-US"/>
        </w:rPr>
        <w:t xml:space="preserve"> сведения об исполнении </w:t>
      </w:r>
      <w:r w:rsidRPr="00AA171E">
        <w:rPr>
          <w:rFonts w:eastAsiaTheme="minorHAnsi"/>
          <w:color w:val="000000" w:themeColor="text1"/>
          <w:u w:val="single"/>
          <w:lang w:eastAsia="en-US"/>
        </w:rPr>
        <w:t>по следующим контрактам:</w:t>
      </w:r>
      <w:r w:rsidRPr="00AA171E">
        <w:rPr>
          <w:rFonts w:eastAsiaTheme="minorHAnsi"/>
          <w:iCs/>
          <w:color w:val="000000" w:themeColor="text1"/>
          <w:u w:val="single"/>
          <w:lang w:eastAsia="en-US"/>
        </w:rPr>
        <w:t xml:space="preserve"> типовые до</w:t>
      </w:r>
      <w:r>
        <w:rPr>
          <w:rFonts w:eastAsiaTheme="minorHAnsi"/>
          <w:iCs/>
          <w:color w:val="000000" w:themeColor="text1"/>
          <w:u w:val="single"/>
          <w:lang w:eastAsia="en-US"/>
        </w:rPr>
        <w:t xml:space="preserve">говора холодного водоснабжения </w:t>
      </w:r>
      <w:r w:rsidR="004C00BA" w:rsidRPr="00010971">
        <w:rPr>
          <w:rFonts w:eastAsiaTheme="minorHAnsi"/>
          <w:iCs/>
          <w:color w:val="000000" w:themeColor="text1"/>
          <w:lang w:eastAsia="en-US"/>
        </w:rPr>
        <w:t xml:space="preserve">УСЛ-03-019-22 на сумму 9 675,00 рублей (ООО «ВЦ СОФТ ПЛЮС»). </w:t>
      </w:r>
      <w:r w:rsidR="00230EEF" w:rsidRPr="00230EEF">
        <w:rPr>
          <w:rFonts w:eastAsiaTheme="minorHAnsi"/>
          <w:b/>
          <w:iCs/>
          <w:color w:val="000000" w:themeColor="text1"/>
          <w:sz w:val="28"/>
          <w:szCs w:val="28"/>
          <w:lang w:eastAsia="en-US"/>
        </w:rPr>
        <w:t>К 4.28</w:t>
      </w:r>
    </w:p>
    <w:p w14:paraId="38FF6BFF" w14:textId="77777777" w:rsidR="004C00BA" w:rsidRPr="00010971" w:rsidRDefault="004C00BA" w:rsidP="004C00BA">
      <w:pPr>
        <w:autoSpaceDE w:val="0"/>
        <w:autoSpaceDN w:val="0"/>
        <w:adjustRightInd w:val="0"/>
        <w:spacing w:line="276" w:lineRule="auto"/>
        <w:ind w:firstLine="709"/>
        <w:jc w:val="both"/>
        <w:rPr>
          <w:rFonts w:eastAsiaTheme="minorHAnsi"/>
          <w:i/>
          <w:iCs/>
          <w:lang w:eastAsia="en-US"/>
        </w:rPr>
      </w:pPr>
    </w:p>
    <w:p w14:paraId="39DEF2EC" w14:textId="0CA75CCE" w:rsidR="00116B41" w:rsidRPr="00742CB1" w:rsidRDefault="007C6C31" w:rsidP="00742CB1">
      <w:pPr>
        <w:autoSpaceDE w:val="0"/>
        <w:autoSpaceDN w:val="0"/>
        <w:adjustRightInd w:val="0"/>
        <w:spacing w:line="276" w:lineRule="auto"/>
        <w:ind w:firstLine="709"/>
        <w:jc w:val="both"/>
        <w:rPr>
          <w:rFonts w:eastAsiaTheme="minorHAnsi"/>
          <w:lang w:eastAsia="en-US"/>
        </w:rPr>
      </w:pPr>
      <w:r>
        <w:rPr>
          <w:rFonts w:eastAsiaTheme="minorHAnsi"/>
          <w:iCs/>
          <w:lang w:eastAsia="en-US"/>
        </w:rPr>
        <w:t>12</w:t>
      </w:r>
      <w:r w:rsidR="004C00BA" w:rsidRPr="00010971">
        <w:rPr>
          <w:rFonts w:eastAsiaTheme="minorHAnsi"/>
          <w:iCs/>
          <w:lang w:eastAsia="en-US"/>
        </w:rPr>
        <w:t xml:space="preserve">) В нарушение требований, предусмотренных статьей 103 Федерального закона от 05.04.2013 № 44-ФЗ, </w:t>
      </w:r>
      <w:r w:rsidR="004C00BA" w:rsidRPr="00010971">
        <w:rPr>
          <w:rFonts w:eastAsiaTheme="minorHAnsi"/>
          <w:lang w:eastAsia="en-US"/>
        </w:rPr>
        <w:t xml:space="preserve">в течение пяти рабочих дней </w:t>
      </w:r>
      <w:proofErr w:type="gramStart"/>
      <w:r w:rsidR="004C00BA" w:rsidRPr="00010971">
        <w:rPr>
          <w:rFonts w:eastAsiaTheme="minorHAnsi"/>
          <w:lang w:eastAsia="en-US"/>
        </w:rPr>
        <w:t>с даты заключения</w:t>
      </w:r>
      <w:proofErr w:type="gramEnd"/>
      <w:r w:rsidR="004C00BA" w:rsidRPr="00010971">
        <w:rPr>
          <w:rFonts w:eastAsiaTheme="minorHAnsi"/>
          <w:lang w:eastAsia="en-US"/>
        </w:rPr>
        <w:t xml:space="preserve"> контракта Заказчик направляет информацию в федеральный орган исполнительной власти, осуществляющий правоприменительные функции по </w:t>
      </w:r>
      <w:bookmarkStart w:id="3" w:name="_GoBack"/>
      <w:bookmarkEnd w:id="3"/>
      <w:r w:rsidR="004C00BA" w:rsidRPr="00010971">
        <w:rPr>
          <w:rFonts w:eastAsiaTheme="minorHAnsi"/>
          <w:lang w:eastAsia="en-US"/>
        </w:rPr>
        <w:t>казначейскому обслуживанию исполнения бюджетов бюджетной системы Российской Федерации. В случае</w:t>
      </w:r>
      <w:proofErr w:type="gramStart"/>
      <w:r w:rsidR="004C00BA" w:rsidRPr="00010971">
        <w:rPr>
          <w:rFonts w:eastAsiaTheme="minorHAnsi"/>
          <w:lang w:eastAsia="en-US"/>
        </w:rPr>
        <w:t>,</w:t>
      </w:r>
      <w:proofErr w:type="gramEnd"/>
      <w:r w:rsidR="004C00BA" w:rsidRPr="00010971">
        <w:rPr>
          <w:rFonts w:eastAsiaTheme="minorHAnsi"/>
          <w:lang w:eastAsia="en-US"/>
        </w:rPr>
        <w:t xml:space="preserve"> если в соответствии с настоящим Федеральным законом от 05.04.</w:t>
      </w:r>
      <w:r w:rsidR="00116B41">
        <w:rPr>
          <w:rFonts w:eastAsiaTheme="minorHAnsi"/>
          <w:lang w:eastAsia="en-US"/>
        </w:rPr>
        <w:t xml:space="preserve">2013 № 44-ФЗ внесены изменения </w:t>
      </w:r>
      <w:r w:rsidR="004C00BA" w:rsidRPr="00010971">
        <w:rPr>
          <w:rFonts w:eastAsiaTheme="minorHAnsi"/>
          <w:lang w:eastAsia="en-US"/>
        </w:rPr>
        <w:t>в условия контракта, Заказчик направляе</w:t>
      </w:r>
      <w:r w:rsidR="00116B41">
        <w:rPr>
          <w:rFonts w:eastAsiaTheme="minorHAnsi"/>
          <w:lang w:eastAsia="en-US"/>
        </w:rPr>
        <w:t xml:space="preserve">т в указанный орган информацию </w:t>
      </w:r>
      <w:r w:rsidR="004C00BA" w:rsidRPr="00010971">
        <w:rPr>
          <w:rFonts w:eastAsiaTheme="minorHAnsi"/>
          <w:lang w:eastAsia="en-US"/>
        </w:rPr>
        <w:t xml:space="preserve">в течение пяти рабочих дней с даты внесения таких изменений. </w:t>
      </w:r>
      <w:proofErr w:type="gramStart"/>
      <w:r w:rsidR="004C00BA" w:rsidRPr="00010971">
        <w:rPr>
          <w:rFonts w:eastAsiaTheme="minorHAnsi"/>
          <w:lang w:eastAsia="en-US"/>
        </w:rPr>
        <w:t xml:space="preserve">В порядке, установленном в соответствии с </w:t>
      </w:r>
      <w:hyperlink r:id="rId23" w:history="1">
        <w:r w:rsidR="004C00BA" w:rsidRPr="00010971">
          <w:rPr>
            <w:rFonts w:eastAsiaTheme="minorHAnsi"/>
            <w:lang w:eastAsia="en-US"/>
          </w:rPr>
          <w:t>частью 6</w:t>
        </w:r>
      </w:hyperlink>
      <w:r w:rsidR="004C00BA" w:rsidRPr="00010971">
        <w:rPr>
          <w:rFonts w:eastAsiaTheme="minorHAnsi"/>
          <w:lang w:eastAsia="en-US"/>
        </w:rPr>
        <w:t xml:space="preserve"> пункта 1 статьи 103 Федерального </w:t>
      </w:r>
      <w:r w:rsidR="00C573C8">
        <w:rPr>
          <w:rFonts w:eastAsiaTheme="minorHAnsi"/>
          <w:lang w:eastAsia="en-US"/>
        </w:rPr>
        <w:t>закона от 05.04.2013 № 44-ФЗ, в</w:t>
      </w:r>
      <w:r w:rsidR="00C573C8" w:rsidRPr="00C573C8">
        <w:rPr>
          <w:rFonts w:eastAsiaTheme="minorHAnsi"/>
          <w:lang w:eastAsia="en-US"/>
        </w:rPr>
        <w:t xml:space="preserve"> </w:t>
      </w:r>
      <w:r w:rsidR="004C00BA" w:rsidRPr="00010971">
        <w:rPr>
          <w:rFonts w:eastAsiaTheme="minorHAnsi"/>
          <w:lang w:eastAsia="en-US"/>
        </w:rPr>
        <w:t>указанный</w:t>
      </w:r>
      <w:r w:rsidR="00C573C8">
        <w:rPr>
          <w:rFonts w:eastAsiaTheme="minorHAnsi"/>
          <w:lang w:eastAsia="en-US"/>
        </w:rPr>
        <w:t xml:space="preserve"> орган направляется информация </w:t>
      </w:r>
      <w:r w:rsidR="004C00BA" w:rsidRPr="00010971">
        <w:rPr>
          <w:rFonts w:eastAsiaTheme="minorHAnsi"/>
          <w:lang w:eastAsia="en-US"/>
        </w:rPr>
        <w:t xml:space="preserve">не позднее пяти рабочих дней со дня, следующего за днем соответственно исполнения контракта (отдельного </w:t>
      </w:r>
      <w:proofErr w:type="gramEnd"/>
    </w:p>
    <w:p w14:paraId="391A270B" w14:textId="18A94DB4" w:rsidR="004C00BA" w:rsidRPr="009E4164" w:rsidRDefault="004C00BA" w:rsidP="004C00BA">
      <w:pPr>
        <w:autoSpaceDE w:val="0"/>
        <w:autoSpaceDN w:val="0"/>
        <w:adjustRightInd w:val="0"/>
        <w:spacing w:line="276" w:lineRule="auto"/>
        <w:ind w:firstLine="709"/>
        <w:jc w:val="both"/>
        <w:rPr>
          <w:rFonts w:eastAsiaTheme="minorHAnsi"/>
          <w:b/>
          <w:color w:val="000000" w:themeColor="text1"/>
          <w:sz w:val="28"/>
          <w:szCs w:val="28"/>
          <w:lang w:eastAsia="en-US"/>
        </w:rPr>
      </w:pPr>
      <w:r w:rsidRPr="00AA171E">
        <w:rPr>
          <w:rFonts w:eastAsiaTheme="minorHAnsi"/>
          <w:iCs/>
          <w:color w:val="000000" w:themeColor="text1"/>
          <w:u w:val="single"/>
          <w:lang w:eastAsia="en-US"/>
        </w:rPr>
        <w:t xml:space="preserve">от 19.01.2022 № ХВС-18/01-2022/3; от 14.02.2023 № ХВС-10/01-2023/1 и </w:t>
      </w:r>
      <w:r w:rsidRPr="00AA171E">
        <w:rPr>
          <w:rFonts w:eastAsiaTheme="minorHAnsi"/>
          <w:color w:val="000000" w:themeColor="text1"/>
          <w:u w:val="single"/>
          <w:lang w:eastAsia="en-US"/>
        </w:rPr>
        <w:t xml:space="preserve">контракты на энергоснабжение от 11.01.2021 № </w:t>
      </w:r>
      <w:r w:rsidR="00A110B5">
        <w:rPr>
          <w:rFonts w:eastAsiaTheme="minorHAnsi"/>
          <w:color w:val="000000" w:themeColor="text1"/>
          <w:u w:val="single"/>
          <w:lang w:eastAsia="en-US"/>
        </w:rPr>
        <w:t xml:space="preserve">241366ЭБ; от 13.01.2022 </w:t>
      </w:r>
      <w:r w:rsidRPr="00AA171E">
        <w:rPr>
          <w:rFonts w:eastAsiaTheme="minorHAnsi"/>
          <w:color w:val="000000" w:themeColor="text1"/>
          <w:u w:val="single"/>
          <w:lang w:eastAsia="en-US"/>
        </w:rPr>
        <w:t xml:space="preserve">№ 241366ЭБ; от 10.01.2023 № 241366ЭБ. </w:t>
      </w:r>
      <w:r w:rsidR="009E4164" w:rsidRPr="009E4164">
        <w:rPr>
          <w:rFonts w:eastAsiaTheme="minorHAnsi"/>
          <w:b/>
          <w:color w:val="000000" w:themeColor="text1"/>
          <w:sz w:val="28"/>
          <w:szCs w:val="28"/>
          <w:lang w:eastAsia="en-US"/>
        </w:rPr>
        <w:t>К 4.53</w:t>
      </w:r>
    </w:p>
    <w:p w14:paraId="3B58ACA2" w14:textId="77777777" w:rsidR="004C00BA" w:rsidRPr="00010971" w:rsidRDefault="004C00BA" w:rsidP="004C00BA">
      <w:pPr>
        <w:autoSpaceDE w:val="0"/>
        <w:autoSpaceDN w:val="0"/>
        <w:adjustRightInd w:val="0"/>
        <w:spacing w:line="276" w:lineRule="auto"/>
        <w:ind w:firstLine="709"/>
        <w:jc w:val="both"/>
        <w:rPr>
          <w:rFonts w:eastAsiaTheme="minorHAnsi"/>
          <w:u w:val="single"/>
          <w:lang w:eastAsia="en-US"/>
        </w:rPr>
      </w:pPr>
    </w:p>
    <w:p w14:paraId="69E946A5" w14:textId="7C9C3F63" w:rsidR="004C00BA" w:rsidRPr="00010971" w:rsidRDefault="007C6C31" w:rsidP="004C00BA">
      <w:pPr>
        <w:spacing w:line="276" w:lineRule="auto"/>
        <w:ind w:firstLine="709"/>
        <w:jc w:val="both"/>
      </w:pPr>
      <w:r>
        <w:rPr>
          <w:spacing w:val="4"/>
        </w:rPr>
        <w:t>13</w:t>
      </w:r>
      <w:r w:rsidR="004C00BA" w:rsidRPr="00010971">
        <w:rPr>
          <w:spacing w:val="4"/>
        </w:rPr>
        <w:t>) В ходе проведения контрольных мероприятий в части исполнения сроков и порядка оплаты у</w:t>
      </w:r>
      <w:r w:rsidR="004C00BA" w:rsidRPr="00010971">
        <w:rPr>
          <w:rFonts w:eastAsiaTheme="minorHAnsi" w:cs="PT Astra Serif"/>
        </w:rPr>
        <w:t xml:space="preserve">становлено следующее: </w:t>
      </w:r>
    </w:p>
    <w:p w14:paraId="35481244" w14:textId="2B2FA8CC" w:rsidR="004C00BA" w:rsidRPr="00010971" w:rsidRDefault="004C00BA" w:rsidP="004C00BA">
      <w:pPr>
        <w:autoSpaceDE w:val="0"/>
        <w:autoSpaceDN w:val="0"/>
        <w:adjustRightInd w:val="0"/>
        <w:spacing w:line="276" w:lineRule="auto"/>
        <w:ind w:firstLine="709"/>
        <w:jc w:val="both"/>
        <w:rPr>
          <w:rFonts w:eastAsiaTheme="minorHAnsi"/>
          <w:iCs/>
          <w:lang w:eastAsia="en-US"/>
        </w:rPr>
      </w:pPr>
      <w:r w:rsidRPr="00010971">
        <w:rPr>
          <w:rFonts w:eastAsiaTheme="minorHAnsi"/>
          <w:iCs/>
          <w:lang w:eastAsia="en-US"/>
        </w:rPr>
        <w:t xml:space="preserve">- контракт на поставку мебели от 16.02.2021 № 4, </w:t>
      </w:r>
      <w:r w:rsidRPr="00010971">
        <w:rPr>
          <w:rFonts w:eastAsiaTheme="minorHAnsi"/>
          <w:iCs/>
          <w:color w:val="000000" w:themeColor="text1"/>
          <w:lang w:eastAsia="en-US"/>
        </w:rPr>
        <w:t xml:space="preserve">ИП </w:t>
      </w:r>
      <w:proofErr w:type="spellStart"/>
      <w:r w:rsidRPr="00010971">
        <w:rPr>
          <w:rFonts w:eastAsiaTheme="minorHAnsi"/>
          <w:iCs/>
          <w:color w:val="000000" w:themeColor="text1"/>
          <w:lang w:eastAsia="en-US"/>
        </w:rPr>
        <w:t>Гайниев</w:t>
      </w:r>
      <w:proofErr w:type="spellEnd"/>
      <w:r w:rsidRPr="00010971">
        <w:rPr>
          <w:rFonts w:eastAsiaTheme="minorHAnsi"/>
          <w:iCs/>
          <w:color w:val="000000" w:themeColor="text1"/>
          <w:lang w:eastAsia="en-US"/>
        </w:rPr>
        <w:t xml:space="preserve"> С.Э. </w:t>
      </w:r>
      <w:r w:rsidR="00116B41">
        <w:rPr>
          <w:rFonts w:eastAsiaTheme="minorHAnsi"/>
          <w:iCs/>
          <w:lang w:eastAsia="en-US"/>
        </w:rPr>
        <w:t xml:space="preserve">оплата по </w:t>
      </w:r>
      <w:r w:rsidRPr="00010971">
        <w:rPr>
          <w:rFonts w:eastAsiaTheme="minorHAnsi"/>
          <w:iCs/>
          <w:lang w:eastAsia="en-US"/>
        </w:rPr>
        <w:t>товарной накладной от 18.02.2</w:t>
      </w:r>
      <w:r w:rsidR="00116B41">
        <w:rPr>
          <w:rFonts w:eastAsiaTheme="minorHAnsi"/>
          <w:iCs/>
          <w:lang w:eastAsia="en-US"/>
        </w:rPr>
        <w:t xml:space="preserve">021 произведена двумя частями, что привело к просрочке по </w:t>
      </w:r>
      <w:r w:rsidRPr="00010971">
        <w:rPr>
          <w:rFonts w:eastAsiaTheme="minorHAnsi"/>
          <w:iCs/>
          <w:lang w:eastAsia="en-US"/>
        </w:rPr>
        <w:t>оплате на 14 рабочих дней на сумму 1 200,00 руб. (товарная накладная от 18.02.2021 № 14, пла</w:t>
      </w:r>
      <w:r w:rsidR="00116B41">
        <w:rPr>
          <w:rFonts w:eastAsiaTheme="minorHAnsi"/>
          <w:iCs/>
          <w:lang w:eastAsia="en-US"/>
        </w:rPr>
        <w:t xml:space="preserve">тежное поручение от 02.04.2021 </w:t>
      </w:r>
      <w:r w:rsidRPr="00010971">
        <w:rPr>
          <w:rFonts w:eastAsiaTheme="minorHAnsi"/>
          <w:iCs/>
          <w:lang w:eastAsia="en-US"/>
        </w:rPr>
        <w:t>№ 7920); кроме того, аналогичная про</w:t>
      </w:r>
      <w:r w:rsidR="00116B41">
        <w:rPr>
          <w:rFonts w:eastAsiaTheme="minorHAnsi"/>
          <w:iCs/>
          <w:lang w:eastAsia="en-US"/>
        </w:rPr>
        <w:t xml:space="preserve">срочка по оплате по контрактам </w:t>
      </w:r>
      <w:r w:rsidRPr="00010971">
        <w:rPr>
          <w:rFonts w:eastAsiaTheme="minorHAnsi"/>
          <w:iCs/>
          <w:lang w:eastAsia="en-US"/>
        </w:rPr>
        <w:t>от</w:t>
      </w:r>
      <w:r w:rsidRPr="00010971">
        <w:rPr>
          <w:rFonts w:eastAsiaTheme="minorHAnsi"/>
          <w:iCs/>
          <w:color w:val="FF0000"/>
          <w:lang w:eastAsia="en-US"/>
        </w:rPr>
        <w:t xml:space="preserve"> </w:t>
      </w:r>
      <w:r w:rsidRPr="00010971">
        <w:rPr>
          <w:rFonts w:eastAsiaTheme="minorHAnsi"/>
          <w:iCs/>
          <w:lang w:eastAsia="en-US"/>
        </w:rPr>
        <w:t>16.02.2021 № 5 на сумму 34 000,00 руб. (то</w:t>
      </w:r>
      <w:r w:rsidR="00116B41">
        <w:rPr>
          <w:rFonts w:eastAsiaTheme="minorHAnsi"/>
          <w:iCs/>
          <w:lang w:eastAsia="en-US"/>
        </w:rPr>
        <w:t xml:space="preserve">варная накладная от 18.02.2021 </w:t>
      </w:r>
      <w:r w:rsidRPr="00010971">
        <w:rPr>
          <w:rFonts w:eastAsiaTheme="minorHAnsi"/>
          <w:iCs/>
          <w:lang w:eastAsia="en-US"/>
        </w:rPr>
        <w:t>№ 15, платежное поручение от 02.04.2021 № 7894); от 16</w:t>
      </w:r>
      <w:r w:rsidR="00116B41">
        <w:rPr>
          <w:rFonts w:eastAsiaTheme="minorHAnsi"/>
          <w:iCs/>
          <w:lang w:eastAsia="en-US"/>
        </w:rPr>
        <w:t>.02.2021 № 6 на сумму 24 900,00</w:t>
      </w:r>
      <w:r w:rsidRPr="00010971">
        <w:rPr>
          <w:rFonts w:eastAsiaTheme="minorHAnsi"/>
          <w:iCs/>
          <w:lang w:eastAsia="en-US"/>
        </w:rPr>
        <w:t xml:space="preserve">руб. (товарная накладная от 18.02.2021 № 16, платежное поручение </w:t>
      </w:r>
      <w:r w:rsidRPr="00010971">
        <w:rPr>
          <w:rFonts w:eastAsiaTheme="minorHAnsi"/>
          <w:iCs/>
          <w:lang w:eastAsia="en-US"/>
        </w:rPr>
        <w:br/>
      </w:r>
      <w:proofErr w:type="gramStart"/>
      <w:r w:rsidRPr="00010971">
        <w:rPr>
          <w:rFonts w:eastAsiaTheme="minorHAnsi"/>
          <w:iCs/>
          <w:lang w:eastAsia="en-US"/>
        </w:rPr>
        <w:t>от</w:t>
      </w:r>
      <w:proofErr w:type="gramEnd"/>
      <w:r w:rsidRPr="00010971">
        <w:rPr>
          <w:rFonts w:eastAsiaTheme="minorHAnsi"/>
          <w:iCs/>
          <w:lang w:eastAsia="en-US"/>
        </w:rPr>
        <w:t xml:space="preserve"> 02.04.2021 № 7893); от 16.02.2021 № 7 на сумму 39 000</w:t>
      </w:r>
      <w:r w:rsidR="00116B41">
        <w:rPr>
          <w:rFonts w:eastAsiaTheme="minorHAnsi"/>
          <w:iCs/>
          <w:lang w:eastAsia="en-US"/>
        </w:rPr>
        <w:t xml:space="preserve">,00 руб. (товарная накладная от </w:t>
      </w:r>
      <w:r w:rsidRPr="00010971">
        <w:rPr>
          <w:rFonts w:eastAsiaTheme="minorHAnsi"/>
          <w:iCs/>
          <w:lang w:eastAsia="en-US"/>
        </w:rPr>
        <w:t xml:space="preserve">19.02.2021 № 17, платежное поручение от 02.04.2021 № </w:t>
      </w:r>
      <w:r w:rsidR="00116B41">
        <w:rPr>
          <w:rFonts w:eastAsiaTheme="minorHAnsi"/>
          <w:iCs/>
          <w:lang w:eastAsia="en-US"/>
        </w:rPr>
        <w:t xml:space="preserve">7892); </w:t>
      </w:r>
      <w:r w:rsidRPr="00010971">
        <w:rPr>
          <w:rFonts w:eastAsiaTheme="minorHAnsi"/>
          <w:iCs/>
          <w:lang w:eastAsia="en-US"/>
        </w:rPr>
        <w:t>от 16.02.2021 № 8 на сумму 36 300,00 руб. (то</w:t>
      </w:r>
      <w:r w:rsidR="00116B41">
        <w:rPr>
          <w:rFonts w:eastAsiaTheme="minorHAnsi"/>
          <w:iCs/>
          <w:lang w:eastAsia="en-US"/>
        </w:rPr>
        <w:t xml:space="preserve">варная накладная от 19.02.2021 </w:t>
      </w:r>
      <w:r w:rsidRPr="00010971">
        <w:rPr>
          <w:rFonts w:eastAsiaTheme="minorHAnsi"/>
          <w:iCs/>
          <w:lang w:eastAsia="en-US"/>
        </w:rPr>
        <w:t xml:space="preserve">№ 18, платежное поручение </w:t>
      </w:r>
      <w:proofErr w:type="gramStart"/>
      <w:r w:rsidRPr="00010971">
        <w:rPr>
          <w:rFonts w:eastAsiaTheme="minorHAnsi"/>
          <w:iCs/>
          <w:lang w:eastAsia="en-US"/>
        </w:rPr>
        <w:t>от</w:t>
      </w:r>
      <w:proofErr w:type="gramEnd"/>
      <w:r w:rsidRPr="00010971">
        <w:rPr>
          <w:rFonts w:eastAsiaTheme="minorHAnsi"/>
          <w:iCs/>
          <w:lang w:eastAsia="en-US"/>
        </w:rPr>
        <w:t xml:space="preserve"> 02.04.2021 № 7891);</w:t>
      </w:r>
    </w:p>
    <w:p w14:paraId="28F18AE1" w14:textId="2AD14BAB" w:rsidR="004C00BA" w:rsidRPr="00010971" w:rsidRDefault="004C00BA" w:rsidP="004C00BA">
      <w:pPr>
        <w:autoSpaceDE w:val="0"/>
        <w:autoSpaceDN w:val="0"/>
        <w:adjustRightInd w:val="0"/>
        <w:spacing w:line="276" w:lineRule="auto"/>
        <w:ind w:firstLine="709"/>
        <w:jc w:val="both"/>
        <w:rPr>
          <w:rFonts w:eastAsiaTheme="minorHAnsi"/>
          <w:iCs/>
          <w:lang w:eastAsia="en-US"/>
        </w:rPr>
      </w:pPr>
      <w:r w:rsidRPr="00010971">
        <w:rPr>
          <w:rFonts w:eastAsiaTheme="minorHAnsi"/>
          <w:iCs/>
          <w:lang w:eastAsia="en-US"/>
        </w:rPr>
        <w:t xml:space="preserve">- контракт на поставку сувенирной продукции от 30.04.2021 № 149 </w:t>
      </w:r>
      <w:r w:rsidRPr="00010971">
        <w:rPr>
          <w:rFonts w:eastAsiaTheme="minorHAnsi"/>
          <w:iCs/>
          <w:lang w:eastAsia="en-US"/>
        </w:rPr>
        <w:br/>
      </w:r>
      <w:r w:rsidRPr="00010971">
        <w:rPr>
          <w:rFonts w:eastAsiaTheme="minorHAnsi"/>
          <w:iCs/>
          <w:color w:val="000000" w:themeColor="text1"/>
          <w:lang w:eastAsia="en-US"/>
        </w:rPr>
        <w:t xml:space="preserve">(ИП </w:t>
      </w:r>
      <w:proofErr w:type="spellStart"/>
      <w:r w:rsidRPr="00010971">
        <w:rPr>
          <w:rFonts w:eastAsiaTheme="minorHAnsi"/>
          <w:iCs/>
          <w:color w:val="000000" w:themeColor="text1"/>
          <w:lang w:eastAsia="en-US"/>
        </w:rPr>
        <w:t>Хисамутдинова</w:t>
      </w:r>
      <w:proofErr w:type="spellEnd"/>
      <w:r w:rsidRPr="00010971">
        <w:rPr>
          <w:rFonts w:eastAsiaTheme="minorHAnsi"/>
          <w:iCs/>
          <w:color w:val="000000" w:themeColor="text1"/>
          <w:lang w:eastAsia="en-US"/>
        </w:rPr>
        <w:t xml:space="preserve"> Г.Н.), </w:t>
      </w:r>
      <w:r w:rsidRPr="00010971">
        <w:rPr>
          <w:rFonts w:eastAsiaTheme="minorHAnsi"/>
          <w:iCs/>
          <w:lang w:eastAsia="en-US"/>
        </w:rPr>
        <w:t>согласно условиям контракта, оплата производиться не позднее 21 календарного дня со дня поставки. На основании товарной накладной от 30.04.2021 № 55, крайняя дата оплаты должна быть 31.05.2021, фактически оплата прошла 15.06.2021, что подтверждается платежным поручением от 15.06.2021 № 17896, на сум</w:t>
      </w:r>
      <w:r w:rsidR="00AA171E">
        <w:rPr>
          <w:rFonts w:eastAsiaTheme="minorHAnsi"/>
          <w:iCs/>
          <w:lang w:eastAsia="en-US"/>
        </w:rPr>
        <w:t xml:space="preserve">му 19 985,00 руб., просрочка – </w:t>
      </w:r>
      <w:r w:rsidRPr="00010971">
        <w:rPr>
          <w:rFonts w:eastAsiaTheme="minorHAnsi"/>
          <w:iCs/>
          <w:lang w:eastAsia="en-US"/>
        </w:rPr>
        <w:t>14 календарных дней;</w:t>
      </w:r>
    </w:p>
    <w:p w14:paraId="55699ADA" w14:textId="77777777" w:rsidR="004C00BA" w:rsidRPr="00010971" w:rsidRDefault="004C00BA" w:rsidP="004C00BA">
      <w:pPr>
        <w:autoSpaceDE w:val="0"/>
        <w:autoSpaceDN w:val="0"/>
        <w:adjustRightInd w:val="0"/>
        <w:spacing w:line="276" w:lineRule="auto"/>
        <w:ind w:firstLine="709"/>
        <w:jc w:val="both"/>
        <w:rPr>
          <w:rFonts w:eastAsiaTheme="minorHAnsi"/>
          <w:iCs/>
          <w:color w:val="000000" w:themeColor="text1"/>
          <w:lang w:eastAsia="en-US"/>
        </w:rPr>
      </w:pPr>
      <w:r w:rsidRPr="00010971">
        <w:rPr>
          <w:rFonts w:eastAsiaTheme="minorHAnsi"/>
          <w:iCs/>
          <w:lang w:eastAsia="en-US"/>
        </w:rPr>
        <w:t xml:space="preserve">- договор на поставку дров от 30.06.2021 № 13 </w:t>
      </w:r>
      <w:r w:rsidRPr="00010971">
        <w:rPr>
          <w:rFonts w:eastAsiaTheme="minorHAnsi"/>
          <w:iCs/>
          <w:color w:val="000000" w:themeColor="text1"/>
          <w:lang w:eastAsia="en-US"/>
        </w:rPr>
        <w:t xml:space="preserve">(ИП </w:t>
      </w:r>
      <w:proofErr w:type="spellStart"/>
      <w:r w:rsidRPr="00010971">
        <w:rPr>
          <w:rFonts w:eastAsiaTheme="minorHAnsi"/>
          <w:iCs/>
          <w:color w:val="000000" w:themeColor="text1"/>
          <w:lang w:eastAsia="en-US"/>
        </w:rPr>
        <w:t>Качалкин</w:t>
      </w:r>
      <w:proofErr w:type="spellEnd"/>
      <w:r w:rsidRPr="00010971">
        <w:rPr>
          <w:rFonts w:eastAsiaTheme="minorHAnsi"/>
          <w:iCs/>
          <w:color w:val="000000" w:themeColor="text1"/>
          <w:lang w:eastAsia="en-US"/>
        </w:rPr>
        <w:t xml:space="preserve"> И.И.) согласно условиям договора оплата производится не позднее 15 рабочих дней </w:t>
      </w:r>
      <w:r w:rsidRPr="00010971">
        <w:rPr>
          <w:rFonts w:eastAsiaTheme="minorHAnsi"/>
          <w:iCs/>
          <w:color w:val="000000" w:themeColor="text1"/>
          <w:lang w:eastAsia="en-US"/>
        </w:rPr>
        <w:br/>
      </w:r>
      <w:proofErr w:type="gramStart"/>
      <w:r w:rsidRPr="00010971">
        <w:rPr>
          <w:rFonts w:eastAsiaTheme="minorHAnsi"/>
          <w:iCs/>
          <w:color w:val="000000" w:themeColor="text1"/>
          <w:lang w:eastAsia="en-US"/>
        </w:rPr>
        <w:t>с даты поставки</w:t>
      </w:r>
      <w:proofErr w:type="gramEnd"/>
      <w:r w:rsidRPr="00010971">
        <w:rPr>
          <w:rFonts w:eastAsiaTheme="minorHAnsi"/>
          <w:iCs/>
          <w:color w:val="000000" w:themeColor="text1"/>
          <w:lang w:eastAsia="en-US"/>
        </w:rPr>
        <w:t xml:space="preserve">, срок поставки – 10 дней с момента заключения договора. </w:t>
      </w:r>
      <w:r w:rsidRPr="00010971">
        <w:rPr>
          <w:rFonts w:eastAsiaTheme="minorHAnsi"/>
          <w:iCs/>
          <w:color w:val="000000" w:themeColor="text1"/>
          <w:lang w:eastAsia="en-US"/>
        </w:rPr>
        <w:br/>
        <w:t xml:space="preserve">На основании товарной накладной от 30.12.2021 № 61 Поставщиком нарушены предусмотренные договором сроки (до 10.07.2021) поставки дров на сумму 52 184,00 руб. на 173 календарных дня, товар был принят после истечения срока действия контракта, так как срок действия до 25.12.2021; </w:t>
      </w:r>
    </w:p>
    <w:p w14:paraId="4F66711D" w14:textId="77777777" w:rsidR="004C00BA" w:rsidRPr="00010971" w:rsidRDefault="004C00BA" w:rsidP="004C00BA">
      <w:pPr>
        <w:autoSpaceDE w:val="0"/>
        <w:autoSpaceDN w:val="0"/>
        <w:adjustRightInd w:val="0"/>
        <w:spacing w:line="276" w:lineRule="auto"/>
        <w:ind w:firstLine="709"/>
        <w:jc w:val="both"/>
        <w:rPr>
          <w:rFonts w:eastAsiaTheme="minorHAnsi"/>
          <w:iCs/>
          <w:lang w:eastAsia="en-US"/>
        </w:rPr>
      </w:pPr>
      <w:r w:rsidRPr="00010971">
        <w:rPr>
          <w:rFonts w:eastAsiaTheme="minorHAnsi"/>
          <w:iCs/>
          <w:lang w:eastAsia="en-US"/>
        </w:rPr>
        <w:t xml:space="preserve">- договор на поставку периодических печатных изданий от 17.06.2021 </w:t>
      </w:r>
      <w:r w:rsidRPr="00010971">
        <w:rPr>
          <w:rFonts w:eastAsiaTheme="minorHAnsi"/>
          <w:iCs/>
          <w:lang w:eastAsia="en-US"/>
        </w:rPr>
        <w:br/>
        <w:t xml:space="preserve">№ ПО-11/б/н </w:t>
      </w:r>
      <w:r w:rsidRPr="00010971">
        <w:rPr>
          <w:rFonts w:eastAsiaTheme="minorHAnsi"/>
          <w:iCs/>
          <w:color w:val="000000" w:themeColor="text1"/>
          <w:lang w:eastAsia="en-US"/>
        </w:rPr>
        <w:t xml:space="preserve">(УФПС Ульяновской области), </w:t>
      </w:r>
      <w:r w:rsidRPr="00010971">
        <w:rPr>
          <w:rFonts w:eastAsiaTheme="minorHAnsi"/>
          <w:iCs/>
          <w:lang w:eastAsia="en-US"/>
        </w:rPr>
        <w:t xml:space="preserve">просрочена оплата на 258 календарных дня на сумму 51 66,87 руб. (срок оплаты по договору – в течение 7 рабочих дней </w:t>
      </w:r>
      <w:proofErr w:type="gramStart"/>
      <w:r w:rsidRPr="00010971">
        <w:rPr>
          <w:rFonts w:eastAsiaTheme="minorHAnsi"/>
          <w:iCs/>
          <w:lang w:eastAsia="en-US"/>
        </w:rPr>
        <w:t>с даты заключения</w:t>
      </w:r>
      <w:proofErr w:type="gramEnd"/>
      <w:r w:rsidRPr="00010971">
        <w:rPr>
          <w:rFonts w:eastAsiaTheme="minorHAnsi"/>
          <w:iCs/>
          <w:lang w:eastAsia="en-US"/>
        </w:rPr>
        <w:t xml:space="preserve"> договора). Платежное поручение от 14.03.2022 № 5813, товарная накладная от 31.12.2021 № 070022у00001628;</w:t>
      </w:r>
    </w:p>
    <w:p w14:paraId="280E5029" w14:textId="304280DD" w:rsidR="004C00BA" w:rsidRPr="00010971" w:rsidRDefault="004C00BA" w:rsidP="004C00BA">
      <w:pPr>
        <w:autoSpaceDE w:val="0"/>
        <w:autoSpaceDN w:val="0"/>
        <w:adjustRightInd w:val="0"/>
        <w:spacing w:line="276" w:lineRule="auto"/>
        <w:ind w:firstLine="709"/>
        <w:jc w:val="both"/>
        <w:rPr>
          <w:rFonts w:eastAsiaTheme="minorHAnsi"/>
          <w:iCs/>
          <w:lang w:eastAsia="en-US"/>
        </w:rPr>
      </w:pPr>
      <w:r w:rsidRPr="00010971">
        <w:rPr>
          <w:rFonts w:eastAsiaTheme="minorHAnsi"/>
          <w:iCs/>
          <w:lang w:eastAsia="en-US"/>
        </w:rPr>
        <w:t xml:space="preserve">- договор поставки (цветы) от 05.07.2021 № 87 </w:t>
      </w:r>
      <w:r w:rsidRPr="00010971">
        <w:rPr>
          <w:rFonts w:eastAsiaTheme="minorHAnsi"/>
          <w:iCs/>
          <w:color w:val="000000" w:themeColor="text1"/>
          <w:lang w:eastAsia="en-US"/>
        </w:rPr>
        <w:t xml:space="preserve">(ИП Степанов А.В.) </w:t>
      </w:r>
      <w:r w:rsidRPr="00010971">
        <w:rPr>
          <w:rFonts w:eastAsiaTheme="minorHAnsi"/>
          <w:iCs/>
          <w:lang w:eastAsia="en-US"/>
        </w:rPr>
        <w:t>на сумму 18 600,00 руб. – 213 календарн</w:t>
      </w:r>
      <w:r w:rsidR="007708C4">
        <w:rPr>
          <w:rFonts w:eastAsiaTheme="minorHAnsi"/>
          <w:iCs/>
          <w:lang w:eastAsia="en-US"/>
        </w:rPr>
        <w:t xml:space="preserve">ых дня (ТН от 05.07.2021 № 87, </w:t>
      </w:r>
      <w:r w:rsidRPr="00010971">
        <w:rPr>
          <w:rFonts w:eastAsiaTheme="minorHAnsi"/>
          <w:iCs/>
          <w:lang w:eastAsia="en-US"/>
        </w:rPr>
        <w:t>ПП от 25.02.2022 № 3670);</w:t>
      </w:r>
    </w:p>
    <w:p w14:paraId="4825FA94" w14:textId="0A8AEE5D" w:rsidR="004C00BA" w:rsidRPr="00010971" w:rsidRDefault="004C00BA" w:rsidP="004C00BA">
      <w:pPr>
        <w:autoSpaceDE w:val="0"/>
        <w:autoSpaceDN w:val="0"/>
        <w:adjustRightInd w:val="0"/>
        <w:spacing w:line="276" w:lineRule="auto"/>
        <w:ind w:firstLine="709"/>
        <w:jc w:val="both"/>
        <w:rPr>
          <w:rFonts w:eastAsiaTheme="minorHAnsi"/>
          <w:iCs/>
          <w:lang w:eastAsia="en-US"/>
        </w:rPr>
      </w:pPr>
      <w:r w:rsidRPr="00010971">
        <w:rPr>
          <w:rFonts w:eastAsiaTheme="minorHAnsi"/>
          <w:iCs/>
          <w:lang w:eastAsia="en-US"/>
        </w:rPr>
        <w:t>- договор поставки сувенирной</w:t>
      </w:r>
      <w:r w:rsidR="007708C4">
        <w:rPr>
          <w:rFonts w:eastAsiaTheme="minorHAnsi"/>
          <w:iCs/>
          <w:lang w:eastAsia="en-US"/>
        </w:rPr>
        <w:t xml:space="preserve"> продукции от 16.07.2021 № 151 </w:t>
      </w:r>
      <w:r w:rsidRPr="00010971">
        <w:rPr>
          <w:rFonts w:eastAsiaTheme="minorHAnsi"/>
          <w:iCs/>
          <w:color w:val="000000" w:themeColor="text1"/>
          <w:lang w:eastAsia="en-US"/>
        </w:rPr>
        <w:t xml:space="preserve">(ИП </w:t>
      </w:r>
      <w:proofErr w:type="spellStart"/>
      <w:r w:rsidRPr="00010971">
        <w:rPr>
          <w:rFonts w:eastAsiaTheme="minorHAnsi"/>
          <w:iCs/>
          <w:color w:val="000000" w:themeColor="text1"/>
          <w:lang w:eastAsia="en-US"/>
        </w:rPr>
        <w:t>Хисамутдинова</w:t>
      </w:r>
      <w:proofErr w:type="spellEnd"/>
      <w:r w:rsidRPr="00010971">
        <w:rPr>
          <w:rFonts w:eastAsiaTheme="minorHAnsi"/>
          <w:iCs/>
          <w:color w:val="000000" w:themeColor="text1"/>
          <w:lang w:eastAsia="en-US"/>
        </w:rPr>
        <w:t xml:space="preserve"> Г.Н.) </w:t>
      </w:r>
      <w:r w:rsidRPr="00010971">
        <w:rPr>
          <w:rFonts w:eastAsiaTheme="minorHAnsi"/>
          <w:iCs/>
          <w:lang w:eastAsia="en-US"/>
        </w:rPr>
        <w:t>на сумму 7 860</w:t>
      </w:r>
      <w:r w:rsidR="007708C4">
        <w:rPr>
          <w:rFonts w:eastAsiaTheme="minorHAnsi"/>
          <w:iCs/>
          <w:lang w:eastAsia="en-US"/>
        </w:rPr>
        <w:t xml:space="preserve">,00 руб. – 217 календарных дня </w:t>
      </w:r>
      <w:r w:rsidRPr="00010971">
        <w:rPr>
          <w:rFonts w:eastAsiaTheme="minorHAnsi"/>
          <w:iCs/>
          <w:lang w:eastAsia="en-US"/>
        </w:rPr>
        <w:t>(ТН от 16.07.2021 № 151, ПП от 21.03.2022 № 6704);</w:t>
      </w:r>
    </w:p>
    <w:p w14:paraId="740AD6C1" w14:textId="368DD8D2" w:rsidR="004C00BA" w:rsidRPr="00010971" w:rsidRDefault="004C00BA" w:rsidP="004C00BA">
      <w:pPr>
        <w:autoSpaceDE w:val="0"/>
        <w:autoSpaceDN w:val="0"/>
        <w:adjustRightInd w:val="0"/>
        <w:spacing w:line="276" w:lineRule="auto"/>
        <w:ind w:firstLine="709"/>
        <w:jc w:val="both"/>
        <w:rPr>
          <w:rFonts w:eastAsiaTheme="minorHAnsi"/>
          <w:iCs/>
          <w:lang w:eastAsia="en-US"/>
        </w:rPr>
      </w:pPr>
      <w:r w:rsidRPr="00010971">
        <w:rPr>
          <w:rFonts w:eastAsiaTheme="minorHAnsi"/>
          <w:iCs/>
          <w:lang w:eastAsia="en-US"/>
        </w:rPr>
        <w:t>- договор на техническое обсл</w:t>
      </w:r>
      <w:r w:rsidR="007708C4">
        <w:rPr>
          <w:rFonts w:eastAsiaTheme="minorHAnsi"/>
          <w:iCs/>
          <w:lang w:eastAsia="en-US"/>
        </w:rPr>
        <w:t xml:space="preserve">уживание пожарной сигнализации </w:t>
      </w:r>
      <w:r w:rsidRPr="00010971">
        <w:rPr>
          <w:rFonts w:eastAsiaTheme="minorHAnsi"/>
          <w:iCs/>
          <w:lang w:eastAsia="en-US"/>
        </w:rPr>
        <w:t>и системы оповещения от 01.09.2021 № 01-08/</w:t>
      </w:r>
      <w:r w:rsidRPr="00010971">
        <w:rPr>
          <w:rFonts w:eastAsiaTheme="minorHAnsi"/>
          <w:iCs/>
          <w:color w:val="000000" w:themeColor="text1"/>
          <w:lang w:eastAsia="en-US"/>
        </w:rPr>
        <w:t>21 (ООО «</w:t>
      </w:r>
      <w:proofErr w:type="spellStart"/>
      <w:r w:rsidRPr="00010971">
        <w:rPr>
          <w:rFonts w:eastAsiaTheme="minorHAnsi"/>
          <w:iCs/>
          <w:color w:val="000000" w:themeColor="text1"/>
          <w:lang w:eastAsia="en-US"/>
        </w:rPr>
        <w:t>МонтажСпецСервис</w:t>
      </w:r>
      <w:proofErr w:type="spellEnd"/>
      <w:r w:rsidRPr="00010971">
        <w:rPr>
          <w:rFonts w:eastAsiaTheme="minorHAnsi"/>
          <w:iCs/>
          <w:color w:val="000000" w:themeColor="text1"/>
          <w:lang w:eastAsia="en-US"/>
        </w:rPr>
        <w:t xml:space="preserve">») </w:t>
      </w:r>
      <w:r w:rsidR="007708C4">
        <w:rPr>
          <w:rFonts w:eastAsiaTheme="minorHAnsi"/>
          <w:iCs/>
          <w:lang w:eastAsia="en-US"/>
        </w:rPr>
        <w:t>на сумму 12 000,00</w:t>
      </w:r>
      <w:r w:rsidRPr="00010971">
        <w:rPr>
          <w:rFonts w:eastAsiaTheme="minorHAnsi"/>
          <w:iCs/>
          <w:lang w:eastAsia="en-US"/>
        </w:rPr>
        <w:t>руб.: сентябрь – 107 кале</w:t>
      </w:r>
      <w:r w:rsidR="007708C4">
        <w:rPr>
          <w:rFonts w:eastAsiaTheme="minorHAnsi"/>
          <w:iCs/>
          <w:lang w:eastAsia="en-US"/>
        </w:rPr>
        <w:t xml:space="preserve">ндарных дня (акт от 30.09.2021 </w:t>
      </w:r>
      <w:r w:rsidRPr="00010971">
        <w:rPr>
          <w:rFonts w:eastAsiaTheme="minorHAnsi"/>
          <w:iCs/>
          <w:lang w:eastAsia="en-US"/>
        </w:rPr>
        <w:t>№ 172); октябрь – 81 календарных дня (акт от 26.10.2021 № 197); ноябрь – 52 календарных дня (акт от 29.11.2021 № 214) и декабрь – 17 календарных дня (акт от 22.12.2</w:t>
      </w:r>
      <w:r w:rsidR="007708C4">
        <w:rPr>
          <w:rFonts w:eastAsiaTheme="minorHAnsi"/>
          <w:iCs/>
          <w:lang w:eastAsia="en-US"/>
        </w:rPr>
        <w:t>021 № 238), ПП от 11.02.2022 №№</w:t>
      </w:r>
      <w:r w:rsidRPr="00010971">
        <w:rPr>
          <w:rFonts w:eastAsiaTheme="minorHAnsi"/>
          <w:iCs/>
          <w:lang w:eastAsia="en-US"/>
        </w:rPr>
        <w:t>2074, 2075, 2119, 2076);</w:t>
      </w:r>
    </w:p>
    <w:p w14:paraId="5EDDA5E5" w14:textId="4A755BE7" w:rsidR="004C00BA" w:rsidRPr="00010971" w:rsidRDefault="004C00BA" w:rsidP="004C00BA">
      <w:pPr>
        <w:spacing w:line="276" w:lineRule="auto"/>
        <w:ind w:firstLine="709"/>
        <w:jc w:val="both"/>
      </w:pPr>
      <w:proofErr w:type="gramStart"/>
      <w:r w:rsidRPr="00010971">
        <w:t>-</w:t>
      </w:r>
      <w:r w:rsidR="00C10DFC">
        <w:t xml:space="preserve"> </w:t>
      </w:r>
      <w:r w:rsidRPr="00010971">
        <w:t xml:space="preserve"> договор от 30.01.2021 № 373000031559 заключен н</w:t>
      </w:r>
      <w:r w:rsidR="00087280">
        <w:t xml:space="preserve">а общую сумму 40 000,00 руб., в </w:t>
      </w:r>
      <w:r w:rsidRPr="00010971">
        <w:t>июле месяце было подпи</w:t>
      </w:r>
      <w:r w:rsidR="00087280">
        <w:t xml:space="preserve">сано дополнительное соглашение </w:t>
      </w:r>
      <w:r w:rsidRPr="00010971">
        <w:t xml:space="preserve">об увеличении суммы договора (ДС от 31.07.2021) на сумму 45 541,06 руб. Оплата произведена в полном объеме, с </w:t>
      </w:r>
      <w:r w:rsidRPr="00010971">
        <w:lastRenderedPageBreak/>
        <w:t xml:space="preserve">нарушением сроков оплаты за июнь-июль 2021 года </w:t>
      </w:r>
      <w:r w:rsidRPr="00010971">
        <w:rPr>
          <w:u w:val="single"/>
        </w:rPr>
        <w:t xml:space="preserve">на </w:t>
      </w:r>
      <w:r w:rsidRPr="00961CBE">
        <w:rPr>
          <w:color w:val="000000" w:themeColor="text1"/>
          <w:u w:val="single"/>
        </w:rPr>
        <w:t>425</w:t>
      </w:r>
      <w:r w:rsidRPr="00010971">
        <w:rPr>
          <w:color w:val="FF0000"/>
          <w:u w:val="single"/>
        </w:rPr>
        <w:t xml:space="preserve"> </w:t>
      </w:r>
      <w:r w:rsidRPr="00010971">
        <w:rPr>
          <w:u w:val="single"/>
        </w:rPr>
        <w:t>календарных дня</w:t>
      </w:r>
      <w:r w:rsidRPr="00010971">
        <w:t xml:space="preserve"> (платежные поручения от 14.02.2022 №№ 2838, 2834).</w:t>
      </w:r>
      <w:proofErr w:type="gramEnd"/>
      <w:r w:rsidRPr="00010971">
        <w:t xml:space="preserve"> На момент проверки представлена только копия дополнительного соглашения, оригинал отсутствует;   </w:t>
      </w:r>
    </w:p>
    <w:p w14:paraId="78321EBA" w14:textId="77777777" w:rsidR="004C00BA" w:rsidRPr="00010971" w:rsidRDefault="004C00BA" w:rsidP="004C00BA">
      <w:pPr>
        <w:spacing w:line="276" w:lineRule="auto"/>
        <w:ind w:firstLine="709"/>
        <w:jc w:val="both"/>
      </w:pPr>
      <w:proofErr w:type="gramStart"/>
      <w:r w:rsidRPr="00010971">
        <w:t xml:space="preserve">- договор от 30.01.2021 № 373000031762 заключен на общую сумму </w:t>
      </w:r>
      <w:r w:rsidRPr="00010971">
        <w:br/>
        <w:t xml:space="preserve">92 000,00 руб., в июле месяце было подписано дополнительное соглашение </w:t>
      </w:r>
      <w:r w:rsidRPr="00010971">
        <w:br/>
        <w:t xml:space="preserve">об увеличении суммы договора (ДС от 31.07.2021) на сумму 101 285,16 руб. Оплата произведена в полном объеме, с нарушением сроков оплаты за июнь-июль 2021 года </w:t>
      </w:r>
      <w:r w:rsidRPr="00010971">
        <w:rPr>
          <w:u w:val="single"/>
        </w:rPr>
        <w:t xml:space="preserve">на </w:t>
      </w:r>
      <w:r w:rsidRPr="007E75F4">
        <w:rPr>
          <w:color w:val="000000" w:themeColor="text1"/>
          <w:u w:val="single"/>
        </w:rPr>
        <w:t xml:space="preserve">425 </w:t>
      </w:r>
      <w:r w:rsidRPr="00010971">
        <w:rPr>
          <w:u w:val="single"/>
        </w:rPr>
        <w:t>календарных дня</w:t>
      </w:r>
      <w:r w:rsidRPr="00010971">
        <w:t xml:space="preserve"> (платежные поручения от 14.02.2022 №№ 2874).</w:t>
      </w:r>
      <w:proofErr w:type="gramEnd"/>
      <w:r w:rsidRPr="00010971">
        <w:t xml:space="preserve"> На момент проверки представлена только копия дополнительного соглашения, оригинал отсутствует;  </w:t>
      </w:r>
    </w:p>
    <w:p w14:paraId="35D1ABEC" w14:textId="3AF6621A" w:rsidR="004C00BA" w:rsidRPr="00010971" w:rsidRDefault="004C00BA" w:rsidP="004C00BA">
      <w:pPr>
        <w:spacing w:line="276" w:lineRule="auto"/>
        <w:ind w:firstLine="709"/>
        <w:jc w:val="both"/>
      </w:pPr>
      <w:r w:rsidRPr="00010971">
        <w:t>- договор от 30.07.2021 № 373000031559 заключен н</w:t>
      </w:r>
      <w:r w:rsidR="007E75F4">
        <w:t xml:space="preserve">а общую сумму 20 000,00 руб., в </w:t>
      </w:r>
      <w:r w:rsidRPr="00010971">
        <w:t>декабре месяце было подпи</w:t>
      </w:r>
      <w:r w:rsidR="007E75F4">
        <w:t xml:space="preserve">сано дополнительное соглашение </w:t>
      </w:r>
      <w:r w:rsidRPr="00010971">
        <w:t>об уменьшении суммы договора (ДС от 27.12.2021) на сумму 9 246,91 руб. Оплата</w:t>
      </w:r>
      <w:r w:rsidR="007E75F4">
        <w:t xml:space="preserve"> произведена в полном объеме, с </w:t>
      </w:r>
      <w:r w:rsidRPr="00010971">
        <w:t>нару</w:t>
      </w:r>
      <w:r w:rsidR="007E75F4">
        <w:t xml:space="preserve">шением сроков оплаты за период </w:t>
      </w:r>
      <w:r w:rsidRPr="00010971">
        <w:t xml:space="preserve">с августа по декабрь </w:t>
      </w:r>
      <w:r w:rsidRPr="00010971">
        <w:rPr>
          <w:u w:val="single"/>
        </w:rPr>
        <w:t xml:space="preserve">на </w:t>
      </w:r>
      <w:r w:rsidRPr="009E4164">
        <w:rPr>
          <w:color w:val="000000" w:themeColor="text1"/>
          <w:u w:val="single"/>
        </w:rPr>
        <w:t>299</w:t>
      </w:r>
      <w:r w:rsidRPr="00010971">
        <w:rPr>
          <w:u w:val="single"/>
        </w:rPr>
        <w:t xml:space="preserve"> календарных дня</w:t>
      </w:r>
      <w:proofErr w:type="gramStart"/>
      <w:r w:rsidR="007E75F4">
        <w:t>.</w:t>
      </w:r>
      <w:proofErr w:type="gramEnd"/>
      <w:r w:rsidR="007E75F4">
        <w:t xml:space="preserve"> (</w:t>
      </w:r>
      <w:proofErr w:type="gramStart"/>
      <w:r w:rsidR="007E75F4">
        <w:t>п</w:t>
      </w:r>
      <w:proofErr w:type="gramEnd"/>
      <w:r w:rsidR="007E75F4">
        <w:t xml:space="preserve">латежные поручения </w:t>
      </w:r>
      <w:r w:rsidRPr="00010971">
        <w:t xml:space="preserve">от 14.02.2022 №№ 2835, 2809, 2837). На момент проверки представлена только копия дополнительного соглашения, оригинал отсутствует;   </w:t>
      </w:r>
    </w:p>
    <w:p w14:paraId="47BD5B5E" w14:textId="22257D2A" w:rsidR="004C00BA" w:rsidRPr="009E4164" w:rsidRDefault="004C00BA" w:rsidP="004C00BA">
      <w:pPr>
        <w:spacing w:line="276" w:lineRule="auto"/>
        <w:ind w:firstLine="709"/>
        <w:jc w:val="both"/>
        <w:rPr>
          <w:b/>
          <w:color w:val="000000" w:themeColor="text1"/>
          <w:sz w:val="28"/>
          <w:szCs w:val="28"/>
        </w:rPr>
      </w:pPr>
      <w:r w:rsidRPr="00010971">
        <w:t xml:space="preserve">- договор от 30.01.2021 № 373000031762 заключен на общую сумму </w:t>
      </w:r>
      <w:r w:rsidRPr="00010971">
        <w:br/>
        <w:t xml:space="preserve">20 800,00 руб., оплата произведена на сумму 72 124,62 руб. (платежные поручения от 14.02.2022 №№ 2875, 2876, 2877), </w:t>
      </w:r>
      <w:r w:rsidRPr="00010971">
        <w:rPr>
          <w:i/>
        </w:rPr>
        <w:t>переплата составила 51 324,62 руб.</w:t>
      </w:r>
      <w:r w:rsidRPr="00010971">
        <w:t xml:space="preserve"> Просрочена оплата за период с августа по декабрь </w:t>
      </w:r>
      <w:r w:rsidRPr="009E4164">
        <w:rPr>
          <w:color w:val="000000" w:themeColor="text1"/>
          <w:u w:val="single"/>
        </w:rPr>
        <w:t>на 299 календарных дня</w:t>
      </w:r>
      <w:r w:rsidRPr="00010971">
        <w:t xml:space="preserve">. Дополнительное соглашение на момент проверки не представлено. </w:t>
      </w:r>
      <w:r w:rsidR="009E4164" w:rsidRPr="009E4164">
        <w:rPr>
          <w:b/>
          <w:color w:val="000000" w:themeColor="text1"/>
          <w:sz w:val="28"/>
          <w:szCs w:val="28"/>
        </w:rPr>
        <w:t>К 4.</w:t>
      </w:r>
      <w:r w:rsidR="009E4164">
        <w:rPr>
          <w:b/>
          <w:color w:val="000000" w:themeColor="text1"/>
          <w:sz w:val="28"/>
          <w:szCs w:val="28"/>
        </w:rPr>
        <w:t>44</w:t>
      </w:r>
    </w:p>
    <w:p w14:paraId="46670ECC" w14:textId="77777777" w:rsidR="004C00BA" w:rsidRPr="00010971" w:rsidRDefault="004C00BA" w:rsidP="004C00BA">
      <w:pPr>
        <w:autoSpaceDE w:val="0"/>
        <w:autoSpaceDN w:val="0"/>
        <w:adjustRightInd w:val="0"/>
        <w:spacing w:line="276" w:lineRule="auto"/>
        <w:ind w:firstLine="709"/>
        <w:jc w:val="both"/>
        <w:rPr>
          <w:rFonts w:eastAsiaTheme="minorHAnsi"/>
          <w:iCs/>
          <w:lang w:eastAsia="en-US"/>
        </w:rPr>
      </w:pPr>
    </w:p>
    <w:p w14:paraId="7AAF864A" w14:textId="448F818C" w:rsidR="004C00BA" w:rsidRPr="00972844" w:rsidRDefault="007C6C31" w:rsidP="004C00BA">
      <w:pPr>
        <w:autoSpaceDE w:val="0"/>
        <w:autoSpaceDN w:val="0"/>
        <w:adjustRightInd w:val="0"/>
        <w:spacing w:line="276" w:lineRule="auto"/>
        <w:ind w:firstLine="709"/>
        <w:jc w:val="both"/>
        <w:rPr>
          <w:rFonts w:eastAsiaTheme="minorHAnsi"/>
          <w:b/>
          <w:iCs/>
          <w:sz w:val="28"/>
          <w:szCs w:val="28"/>
          <w:lang w:eastAsia="en-US"/>
        </w:rPr>
      </w:pPr>
      <w:r>
        <w:rPr>
          <w:spacing w:val="4"/>
        </w:rPr>
        <w:t>14</w:t>
      </w:r>
      <w:r w:rsidR="004C00BA" w:rsidRPr="00010971">
        <w:rPr>
          <w:spacing w:val="4"/>
        </w:rPr>
        <w:t>)</w:t>
      </w:r>
      <w:r w:rsidR="004C00BA" w:rsidRPr="00010971">
        <w:rPr>
          <w:b/>
          <w:spacing w:val="4"/>
        </w:rPr>
        <w:t xml:space="preserve"> </w:t>
      </w:r>
      <w:r w:rsidR="004C00BA" w:rsidRPr="00010971">
        <w:rPr>
          <w:spacing w:val="4"/>
        </w:rPr>
        <w:t>В нарушении пункта 2 статьи 103 Федерального закона от 05.04.2013 № 44-ФЗ п</w:t>
      </w:r>
      <w:r w:rsidR="004C00BA" w:rsidRPr="00010971">
        <w:rPr>
          <w:rFonts w:eastAsiaTheme="minorHAnsi"/>
          <w:iCs/>
          <w:lang w:eastAsia="en-US"/>
        </w:rPr>
        <w:t xml:space="preserve">ри регистрации контрактов/договоров в 2021-2022 г. в ЕИС в разделе 3 «Объект закупки» </w:t>
      </w:r>
      <w:proofErr w:type="gramStart"/>
      <w:r w:rsidR="004C00BA" w:rsidRPr="00010971">
        <w:rPr>
          <w:rFonts w:eastAsiaTheme="minorHAnsi"/>
          <w:iCs/>
          <w:lang w:eastAsia="en-US"/>
        </w:rPr>
        <w:t>не верно</w:t>
      </w:r>
      <w:proofErr w:type="gramEnd"/>
      <w:r w:rsidR="004C00BA" w:rsidRPr="00010971">
        <w:rPr>
          <w:rFonts w:eastAsiaTheme="minorHAnsi"/>
          <w:iCs/>
          <w:lang w:eastAsia="en-US"/>
        </w:rPr>
        <w:t xml:space="preserve"> указаны количество и цена за единицу потребляемой электроэнергии/холодного водоснабжения.  </w:t>
      </w:r>
      <w:r w:rsidR="00972844" w:rsidRPr="00972844">
        <w:rPr>
          <w:rFonts w:eastAsiaTheme="minorHAnsi"/>
          <w:b/>
          <w:iCs/>
          <w:sz w:val="28"/>
          <w:szCs w:val="28"/>
          <w:lang w:eastAsia="en-US"/>
        </w:rPr>
        <w:t>К</w:t>
      </w:r>
      <w:r w:rsidR="004C00BA" w:rsidRPr="00972844">
        <w:rPr>
          <w:rFonts w:eastAsiaTheme="minorHAnsi"/>
          <w:b/>
          <w:iCs/>
          <w:sz w:val="28"/>
          <w:szCs w:val="28"/>
          <w:lang w:eastAsia="en-US"/>
        </w:rPr>
        <w:t xml:space="preserve"> </w:t>
      </w:r>
      <w:r w:rsidR="00AD04AF" w:rsidRPr="00972844">
        <w:rPr>
          <w:rFonts w:eastAsiaTheme="minorHAnsi"/>
          <w:b/>
          <w:iCs/>
          <w:sz w:val="28"/>
          <w:szCs w:val="28"/>
          <w:lang w:eastAsia="en-US"/>
        </w:rPr>
        <w:t>4.</w:t>
      </w:r>
      <w:r w:rsidR="00972844" w:rsidRPr="00972844">
        <w:rPr>
          <w:rFonts w:eastAsiaTheme="minorHAnsi"/>
          <w:b/>
          <w:iCs/>
          <w:sz w:val="28"/>
          <w:szCs w:val="28"/>
          <w:lang w:eastAsia="en-US"/>
        </w:rPr>
        <w:t>53</w:t>
      </w:r>
    </w:p>
    <w:p w14:paraId="3ABFD173" w14:textId="77777777" w:rsidR="004C00BA" w:rsidRPr="00010971" w:rsidRDefault="004C00BA" w:rsidP="004C00BA">
      <w:pPr>
        <w:autoSpaceDE w:val="0"/>
        <w:autoSpaceDN w:val="0"/>
        <w:adjustRightInd w:val="0"/>
        <w:spacing w:line="276" w:lineRule="auto"/>
        <w:ind w:firstLine="709"/>
        <w:jc w:val="both"/>
        <w:rPr>
          <w:rFonts w:eastAsiaTheme="minorHAnsi"/>
          <w:iCs/>
          <w:lang w:eastAsia="en-US"/>
        </w:rPr>
      </w:pPr>
    </w:p>
    <w:p w14:paraId="6BD2F953" w14:textId="034B80C3" w:rsidR="004C00BA" w:rsidRPr="00010971" w:rsidRDefault="007C6C31" w:rsidP="004C00BA">
      <w:pPr>
        <w:autoSpaceDE w:val="0"/>
        <w:autoSpaceDN w:val="0"/>
        <w:adjustRightInd w:val="0"/>
        <w:spacing w:line="276" w:lineRule="auto"/>
        <w:ind w:firstLine="709"/>
        <w:jc w:val="both"/>
        <w:rPr>
          <w:iCs/>
        </w:rPr>
      </w:pPr>
      <w:r>
        <w:rPr>
          <w:rFonts w:eastAsiaTheme="minorHAnsi"/>
          <w:iCs/>
          <w:lang w:eastAsia="en-US"/>
        </w:rPr>
        <w:t>15</w:t>
      </w:r>
      <w:r w:rsidR="00961CBE">
        <w:rPr>
          <w:rFonts w:eastAsiaTheme="minorHAnsi"/>
          <w:iCs/>
          <w:lang w:eastAsia="en-US"/>
        </w:rPr>
        <w:t xml:space="preserve">) </w:t>
      </w:r>
      <w:r w:rsidR="004C00BA" w:rsidRPr="00010971">
        <w:rPr>
          <w:rFonts w:eastAsiaTheme="minorHAnsi"/>
          <w:iCs/>
          <w:lang w:eastAsia="en-US"/>
        </w:rPr>
        <w:t xml:space="preserve">В нарушении Гражданского Кодекса Российской Федерации </w:t>
      </w:r>
      <w:r w:rsidR="004C00BA" w:rsidRPr="00010971">
        <w:rPr>
          <w:rFonts w:eastAsiaTheme="minorHAnsi"/>
          <w:iCs/>
          <w:lang w:eastAsia="en-US"/>
        </w:rPr>
        <w:br/>
        <w:t xml:space="preserve">от 30.11.1994 № 51-ФЗ и статьи 15 Федерального закона от 26.07.2006 № 135-ФЗ «О защите конкуренции», Учреждением в 2021-2022 годах заключались договора/контракты на поставку однотипного товара, </w:t>
      </w:r>
      <w:r w:rsidR="004C00BA" w:rsidRPr="00010971">
        <w:rPr>
          <w:rFonts w:eastAsiaTheme="minorHAnsi"/>
          <w:i/>
          <w:iCs/>
          <w:lang w:eastAsia="en-US"/>
        </w:rPr>
        <w:t xml:space="preserve">что фактически </w:t>
      </w:r>
      <w:r w:rsidR="004C00BA" w:rsidRPr="00010971">
        <w:rPr>
          <w:i/>
          <w:iCs/>
        </w:rPr>
        <w:t>произвело дробление закупки</w:t>
      </w:r>
      <w:r w:rsidR="004C00BA" w:rsidRPr="00010971">
        <w:rPr>
          <w:iCs/>
        </w:rPr>
        <w:t xml:space="preserve">, а именно: </w:t>
      </w:r>
    </w:p>
    <w:p w14:paraId="17B3C91C" w14:textId="29330269" w:rsidR="004C00BA" w:rsidRPr="00010971" w:rsidRDefault="004C00BA" w:rsidP="004C00BA">
      <w:pPr>
        <w:autoSpaceDE w:val="0"/>
        <w:autoSpaceDN w:val="0"/>
        <w:adjustRightInd w:val="0"/>
        <w:spacing w:line="276" w:lineRule="auto"/>
        <w:ind w:firstLine="709"/>
        <w:jc w:val="both"/>
        <w:rPr>
          <w:rFonts w:eastAsiaTheme="minorHAnsi"/>
          <w:i/>
          <w:iCs/>
          <w:lang w:eastAsia="en-US"/>
        </w:rPr>
      </w:pPr>
      <w:r w:rsidRPr="00010971">
        <w:rPr>
          <w:iCs/>
        </w:rPr>
        <w:t xml:space="preserve">- </w:t>
      </w:r>
      <w:r w:rsidRPr="00010971">
        <w:t xml:space="preserve">восемь контрактов на поставку </w:t>
      </w:r>
      <w:r w:rsidRPr="00010971">
        <w:rPr>
          <w:rFonts w:eastAsiaTheme="minorHAnsi"/>
          <w:iCs/>
          <w:lang w:eastAsia="en-US"/>
        </w:rPr>
        <w:t xml:space="preserve">мебели с одним и тем же Поставщиком </w:t>
      </w:r>
      <w:r w:rsidRPr="00010971">
        <w:rPr>
          <w:rFonts w:eastAsiaTheme="minorHAnsi"/>
          <w:iCs/>
          <w:lang w:eastAsia="en-US"/>
        </w:rPr>
        <w:br/>
        <w:t xml:space="preserve">(ИП </w:t>
      </w:r>
      <w:proofErr w:type="spellStart"/>
      <w:r w:rsidRPr="00010971">
        <w:rPr>
          <w:rFonts w:eastAsiaTheme="minorHAnsi"/>
          <w:iCs/>
          <w:lang w:eastAsia="en-US"/>
        </w:rPr>
        <w:t>Гайниевым</w:t>
      </w:r>
      <w:proofErr w:type="spellEnd"/>
      <w:r w:rsidRPr="00010971">
        <w:rPr>
          <w:rFonts w:eastAsiaTheme="minorHAnsi"/>
          <w:iCs/>
          <w:lang w:eastAsia="en-US"/>
        </w:rPr>
        <w:t xml:space="preserve"> С.Э.) от 16.02.2021 №№ 1,2,3,4,5,6,7,8. Также в заключенных контрактах отсутствует условие о проведении экспертизы, что нарушает</w:t>
      </w:r>
      <w:r w:rsidR="00380BB6">
        <w:rPr>
          <w:rFonts w:eastAsiaTheme="minorHAnsi"/>
          <w:iCs/>
          <w:lang w:eastAsia="en-US"/>
        </w:rPr>
        <w:t xml:space="preserve"> требования части 3 статьи 94 </w:t>
      </w:r>
      <w:r w:rsidRPr="00010971">
        <w:rPr>
          <w:rFonts w:eastAsiaTheme="minorHAnsi"/>
          <w:iCs/>
          <w:lang w:eastAsia="en-US"/>
        </w:rPr>
        <w:t xml:space="preserve">Федерального закона от 05.04.2013 № 44-ФЗ. При приемке товара в товарных накладных отсутствует штамп о проведении  экспертизы и соответствии товара условиям контракта, дата фактического приема (дата поставки товара); </w:t>
      </w:r>
    </w:p>
    <w:p w14:paraId="6736F6A2" w14:textId="52BD69F7" w:rsidR="004C00BA" w:rsidRPr="00010971" w:rsidRDefault="004C00BA" w:rsidP="004C00BA">
      <w:pPr>
        <w:autoSpaceDE w:val="0"/>
        <w:autoSpaceDN w:val="0"/>
        <w:adjustRightInd w:val="0"/>
        <w:spacing w:line="276" w:lineRule="auto"/>
        <w:ind w:firstLine="709"/>
        <w:jc w:val="both"/>
        <w:rPr>
          <w:rFonts w:eastAsiaTheme="minorHAnsi"/>
          <w:iCs/>
          <w:lang w:eastAsia="en-US"/>
        </w:rPr>
      </w:pPr>
      <w:proofErr w:type="gramStart"/>
      <w:r w:rsidRPr="00010971">
        <w:rPr>
          <w:rFonts w:eastAsiaTheme="minorHAnsi"/>
          <w:iCs/>
          <w:lang w:eastAsia="en-US"/>
        </w:rPr>
        <w:t xml:space="preserve">- договора на поставку дров от 08.02.2021 № 9 на сумму 10 500,00 руб., </w:t>
      </w:r>
      <w:r w:rsidRPr="00010971">
        <w:rPr>
          <w:rFonts w:eastAsiaTheme="minorHAnsi"/>
          <w:iCs/>
          <w:lang w:eastAsia="en-US"/>
        </w:rPr>
        <w:br/>
        <w:t>от 12.02.2021 № 11 на сумму 21 000,00 руб., от 31.05.2021 № 12 на сумму 70 000,00 руб., от 30.06.2021 № 13 на сум</w:t>
      </w:r>
      <w:r w:rsidR="0052271B">
        <w:rPr>
          <w:rFonts w:eastAsiaTheme="minorHAnsi"/>
          <w:iCs/>
          <w:lang w:eastAsia="en-US"/>
        </w:rPr>
        <w:t>му 52 184,00 руб.,</w:t>
      </w:r>
      <w:r w:rsidRPr="00010971">
        <w:rPr>
          <w:rFonts w:eastAsiaTheme="minorHAnsi"/>
          <w:iCs/>
          <w:lang w:eastAsia="en-US"/>
        </w:rPr>
        <w:t xml:space="preserve"> ИП </w:t>
      </w:r>
      <w:proofErr w:type="spellStart"/>
      <w:r w:rsidRPr="00010971">
        <w:rPr>
          <w:rFonts w:eastAsiaTheme="minorHAnsi"/>
          <w:iCs/>
          <w:lang w:eastAsia="en-US"/>
        </w:rPr>
        <w:t>Качалкиным</w:t>
      </w:r>
      <w:proofErr w:type="spellEnd"/>
      <w:r w:rsidRPr="00010971">
        <w:rPr>
          <w:rFonts w:eastAsiaTheme="minorHAnsi"/>
          <w:iCs/>
          <w:lang w:eastAsia="en-US"/>
        </w:rPr>
        <w:t xml:space="preserve"> И.И.; от 09.03.2021 № 31 на с</w:t>
      </w:r>
      <w:r w:rsidR="0052271B">
        <w:rPr>
          <w:rFonts w:eastAsiaTheme="minorHAnsi"/>
          <w:iCs/>
          <w:lang w:eastAsia="en-US"/>
        </w:rPr>
        <w:t xml:space="preserve">умму 48 000,00 руб.,  </w:t>
      </w:r>
      <w:r w:rsidRPr="00010971">
        <w:rPr>
          <w:rFonts w:eastAsiaTheme="minorHAnsi"/>
          <w:iCs/>
          <w:lang w:eastAsia="en-US"/>
        </w:rPr>
        <w:t xml:space="preserve"> ИП </w:t>
      </w:r>
      <w:proofErr w:type="spellStart"/>
      <w:r w:rsidRPr="00010971">
        <w:rPr>
          <w:rFonts w:eastAsiaTheme="minorHAnsi"/>
          <w:iCs/>
          <w:lang w:eastAsia="en-US"/>
        </w:rPr>
        <w:t>Аббазовым</w:t>
      </w:r>
      <w:proofErr w:type="spellEnd"/>
      <w:r w:rsidRPr="00010971">
        <w:rPr>
          <w:rFonts w:eastAsiaTheme="minorHAnsi"/>
          <w:iCs/>
          <w:lang w:eastAsia="en-US"/>
        </w:rPr>
        <w:t xml:space="preserve"> М.Ф.  </w:t>
      </w:r>
      <w:proofErr w:type="gramEnd"/>
    </w:p>
    <w:p w14:paraId="270B85B8" w14:textId="3FF8FA59" w:rsidR="004C00BA" w:rsidRPr="00961CBE" w:rsidRDefault="004C00BA" w:rsidP="00961CBE">
      <w:pPr>
        <w:autoSpaceDE w:val="0"/>
        <w:autoSpaceDN w:val="0"/>
        <w:adjustRightInd w:val="0"/>
        <w:spacing w:line="276" w:lineRule="auto"/>
        <w:ind w:firstLine="709"/>
        <w:jc w:val="both"/>
        <w:rPr>
          <w:rFonts w:eastAsiaTheme="minorHAnsi"/>
          <w:b/>
          <w:iCs/>
          <w:sz w:val="28"/>
          <w:szCs w:val="28"/>
          <w:lang w:eastAsia="en-US"/>
        </w:rPr>
      </w:pPr>
      <w:proofErr w:type="gramStart"/>
      <w:r w:rsidRPr="00010971">
        <w:rPr>
          <w:rFonts w:eastAsiaTheme="minorHAnsi"/>
          <w:iCs/>
          <w:lang w:eastAsia="en-US"/>
        </w:rPr>
        <w:t>- в 2022 году договора на поставку дров из прочих пород и смесей пород деревьев, договор от 21.04.2022 № 7 на сумму 200 000,00 руб. с ООО «Александрит», два других в августе месяце 2022 года с тем же Поставщиком с разницей в семь дней: договора от 19.08.2022 № 11 на сумму 42 000,00 руб. и от 26.08.2022 № 12 на сумму 200 000,00 руб</w:t>
      </w:r>
      <w:proofErr w:type="gramEnd"/>
      <w:r w:rsidRPr="00010971">
        <w:rPr>
          <w:rFonts w:eastAsiaTheme="minorHAnsi"/>
          <w:iCs/>
          <w:lang w:eastAsia="en-US"/>
        </w:rPr>
        <w:t xml:space="preserve">. </w:t>
      </w:r>
      <w:r w:rsidR="00961CBE">
        <w:rPr>
          <w:rFonts w:eastAsiaTheme="minorHAnsi"/>
          <w:iCs/>
          <w:lang w:eastAsia="en-US"/>
        </w:rPr>
        <w:t xml:space="preserve">     </w:t>
      </w:r>
      <w:r w:rsidRPr="00010971">
        <w:rPr>
          <w:i/>
        </w:rPr>
        <w:t xml:space="preserve">Кроме того, осуществление закупок неконкурентными способами не соответствует </w:t>
      </w:r>
      <w:r w:rsidRPr="00010971">
        <w:rPr>
          <w:i/>
        </w:rPr>
        <w:lastRenderedPageBreak/>
        <w:t xml:space="preserve">принятым Федеральным законом от 05.04.2013 № 44-ФЗ принципам открытости, </w:t>
      </w:r>
      <w:proofErr w:type="spellStart"/>
      <w:r w:rsidRPr="00010971">
        <w:rPr>
          <w:i/>
        </w:rPr>
        <w:t>конкурентности</w:t>
      </w:r>
      <w:proofErr w:type="spellEnd"/>
      <w:r w:rsidRPr="00010971">
        <w:rPr>
          <w:i/>
        </w:rPr>
        <w:t xml:space="preserve"> и эффективности расходования денежных средств на приобретение товаров, работ, услуг, а также противоречит положениям </w:t>
      </w:r>
      <w:r w:rsidRPr="00010971">
        <w:rPr>
          <w:rFonts w:eastAsiaTheme="minorHAnsi"/>
          <w:i/>
          <w:iCs/>
          <w:lang w:eastAsia="en-US"/>
        </w:rPr>
        <w:t xml:space="preserve">статьи 34 Бюджетного Кодекса Российской Федерации от 31.07.1998 № 145-ФЗ.  </w:t>
      </w:r>
      <w:r w:rsidR="00961CBE" w:rsidRPr="00961CBE">
        <w:rPr>
          <w:rFonts w:eastAsiaTheme="minorHAnsi"/>
          <w:b/>
          <w:i/>
          <w:iCs/>
          <w:sz w:val="28"/>
          <w:szCs w:val="28"/>
          <w:lang w:eastAsia="en-US"/>
        </w:rPr>
        <w:t>К 4.23</w:t>
      </w:r>
    </w:p>
    <w:p w14:paraId="0015A14A" w14:textId="77777777" w:rsidR="004C00BA" w:rsidRPr="00010971" w:rsidRDefault="004C00BA" w:rsidP="004C00BA">
      <w:pPr>
        <w:spacing w:line="276" w:lineRule="auto"/>
        <w:ind w:firstLine="709"/>
        <w:jc w:val="both"/>
        <w:rPr>
          <w:rFonts w:eastAsiaTheme="minorHAnsi"/>
          <w:iCs/>
          <w:lang w:eastAsia="en-US"/>
        </w:rPr>
      </w:pPr>
    </w:p>
    <w:p w14:paraId="58D94542" w14:textId="05A796AA" w:rsidR="004C00BA" w:rsidRPr="007C6C31" w:rsidRDefault="007C6C31" w:rsidP="004C00BA">
      <w:pPr>
        <w:autoSpaceDE w:val="0"/>
        <w:autoSpaceDN w:val="0"/>
        <w:adjustRightInd w:val="0"/>
        <w:spacing w:line="276" w:lineRule="auto"/>
        <w:ind w:firstLine="709"/>
        <w:jc w:val="both"/>
        <w:rPr>
          <w:b/>
          <w:color w:val="000000" w:themeColor="text1"/>
          <w:sz w:val="28"/>
          <w:szCs w:val="28"/>
        </w:rPr>
      </w:pPr>
      <w:proofErr w:type="gramStart"/>
      <w:r>
        <w:rPr>
          <w:rFonts w:eastAsiaTheme="minorHAnsi"/>
          <w:iCs/>
          <w:lang w:eastAsia="en-US"/>
        </w:rPr>
        <w:t>16</w:t>
      </w:r>
      <w:r w:rsidR="004C00BA" w:rsidRPr="00010971">
        <w:rPr>
          <w:rFonts w:eastAsiaTheme="minorHAnsi"/>
          <w:iCs/>
          <w:lang w:eastAsia="en-US"/>
        </w:rPr>
        <w:t>) В нарушение требований, предусмотренных статьями 93, 103 Федерального закона от 05.04.2013 № 44-ФЗ</w:t>
      </w:r>
      <w:r w:rsidR="004C00BA" w:rsidRPr="00AA171E">
        <w:rPr>
          <w:rFonts w:eastAsiaTheme="minorHAnsi"/>
          <w:iCs/>
          <w:lang w:eastAsia="en-US"/>
        </w:rPr>
        <w:t xml:space="preserve">, </w:t>
      </w:r>
      <w:r w:rsidR="004C00BA" w:rsidRPr="00AA171E">
        <w:rPr>
          <w:rFonts w:eastAsiaTheme="minorHAnsi"/>
          <w:iCs/>
          <w:u w:val="single"/>
          <w:lang w:eastAsia="en-US"/>
        </w:rPr>
        <w:t>не направлены в реестр контрактов сведения о заключенном контракте по пункту 8 части 1 статьи 93 Федерального закона от 05.04.2013 № 44-ФЗ</w:t>
      </w:r>
      <w:r w:rsidR="004C00BA" w:rsidRPr="00010971">
        <w:rPr>
          <w:rFonts w:eastAsiaTheme="minorHAnsi"/>
          <w:iCs/>
          <w:lang w:eastAsia="en-US"/>
        </w:rPr>
        <w:t xml:space="preserve"> (</w:t>
      </w:r>
      <w:r w:rsidR="004C00BA" w:rsidRPr="00010971">
        <w:t xml:space="preserve">контракт на оказание услуг по обращению с твердыми коммунальными отходами от 02.06.2021 № 253/2021Б </w:t>
      </w:r>
      <w:r w:rsidR="004C00BA" w:rsidRPr="00010971">
        <w:rPr>
          <w:color w:val="000000" w:themeColor="text1"/>
        </w:rPr>
        <w:t xml:space="preserve">на сумму 24 891,91 рублей,  ООО «УК </w:t>
      </w:r>
      <w:proofErr w:type="spellStart"/>
      <w:r w:rsidR="004C00BA" w:rsidRPr="00010971">
        <w:rPr>
          <w:color w:val="000000" w:themeColor="text1"/>
        </w:rPr>
        <w:t>Экостандарт</w:t>
      </w:r>
      <w:proofErr w:type="spellEnd"/>
      <w:r w:rsidR="004C00BA" w:rsidRPr="00010971">
        <w:rPr>
          <w:color w:val="000000" w:themeColor="text1"/>
        </w:rPr>
        <w:t>».</w:t>
      </w:r>
      <w:proofErr w:type="gramEnd"/>
      <w:r w:rsidR="004C00BA" w:rsidRPr="00010971">
        <w:rPr>
          <w:color w:val="000000" w:themeColor="text1"/>
        </w:rPr>
        <w:t xml:space="preserve"> </w:t>
      </w:r>
      <w:r w:rsidR="00FF71E9" w:rsidRPr="00FF71E9">
        <w:rPr>
          <w:b/>
          <w:color w:val="000000" w:themeColor="text1"/>
          <w:sz w:val="28"/>
          <w:szCs w:val="28"/>
        </w:rPr>
        <w:t>К 4.</w:t>
      </w:r>
      <w:r w:rsidR="0069226F" w:rsidRPr="007C6C31">
        <w:rPr>
          <w:b/>
          <w:color w:val="000000" w:themeColor="text1"/>
          <w:sz w:val="28"/>
          <w:szCs w:val="28"/>
        </w:rPr>
        <w:t>53</w:t>
      </w:r>
    </w:p>
    <w:p w14:paraId="2242E9B8" w14:textId="77777777" w:rsidR="004C00BA" w:rsidRPr="00010971" w:rsidRDefault="004C00BA" w:rsidP="004C00BA">
      <w:pPr>
        <w:autoSpaceDE w:val="0"/>
        <w:autoSpaceDN w:val="0"/>
        <w:adjustRightInd w:val="0"/>
        <w:spacing w:line="276" w:lineRule="auto"/>
        <w:ind w:firstLine="709"/>
        <w:jc w:val="both"/>
        <w:rPr>
          <w:i/>
        </w:rPr>
      </w:pPr>
    </w:p>
    <w:p w14:paraId="7C0CF8CE" w14:textId="0FB0BCC9" w:rsidR="004C00BA" w:rsidRPr="007C6C31" w:rsidRDefault="007C6C31" w:rsidP="004C00BA">
      <w:pPr>
        <w:autoSpaceDE w:val="0"/>
        <w:autoSpaceDN w:val="0"/>
        <w:adjustRightInd w:val="0"/>
        <w:spacing w:line="276" w:lineRule="auto"/>
        <w:ind w:firstLine="709"/>
        <w:jc w:val="both"/>
        <w:rPr>
          <w:b/>
          <w:color w:val="000000"/>
          <w:sz w:val="28"/>
          <w:szCs w:val="28"/>
          <w:shd w:val="clear" w:color="auto" w:fill="FFFFFF"/>
        </w:rPr>
      </w:pPr>
      <w:r>
        <w:t>17</w:t>
      </w:r>
      <w:r w:rsidR="004C00BA" w:rsidRPr="00010971">
        <w:t xml:space="preserve">) В нарушении статьи 33 Федерального закона от 05.04.2013 № 44-ФЗ </w:t>
      </w:r>
      <w:r w:rsidR="004C00BA" w:rsidRPr="00010971">
        <w:br/>
        <w:t xml:space="preserve">в некоторых договорах 2021-2022 гг. </w:t>
      </w:r>
      <w:r w:rsidR="004C00BA" w:rsidRPr="00AA171E">
        <w:rPr>
          <w:u w:val="single"/>
        </w:rPr>
        <w:t xml:space="preserve">отсутствует описание объекта, а именно: </w:t>
      </w:r>
      <w:r w:rsidR="004C00BA" w:rsidRPr="00AA171E">
        <w:rPr>
          <w:color w:val="000000"/>
          <w:u w:val="single"/>
          <w:shd w:val="clear" w:color="auto" w:fill="FFFFFF"/>
        </w:rPr>
        <w:t>функциональные, технические и качественные характеристики, эксплуатационные характеристики объекта закупки</w:t>
      </w:r>
      <w:r w:rsidR="004C00BA" w:rsidRPr="00010971">
        <w:rPr>
          <w:color w:val="000000"/>
          <w:shd w:val="clear" w:color="auto" w:fill="FFFFFF"/>
        </w:rPr>
        <w:t xml:space="preserve"> (договора на поставку сувенирной продукции от 30.04.2021 № 149, от 16.07.2021 № 151, от 14.03.2022 № 333, от 18.04.2022 № 324; договора на поставку канцелярских принадлежностей от 20.05.2021 № 33, от 18.06.2021 № 150, от 05.03.2022 № 305, от 20.09.2022 № 550; договора на поставку наградной атрибутики от 26.04.2022 № 357, </w:t>
      </w:r>
      <w:proofErr w:type="gramStart"/>
      <w:r w:rsidR="004C00BA" w:rsidRPr="00010971">
        <w:rPr>
          <w:color w:val="000000"/>
          <w:shd w:val="clear" w:color="auto" w:fill="FFFFFF"/>
        </w:rPr>
        <w:t>от</w:t>
      </w:r>
      <w:proofErr w:type="gramEnd"/>
      <w:r w:rsidR="004C00BA" w:rsidRPr="00010971">
        <w:rPr>
          <w:color w:val="000000"/>
          <w:shd w:val="clear" w:color="auto" w:fill="FFFFFF"/>
        </w:rPr>
        <w:t xml:space="preserve"> 14.06. 2022 № 392, от 23.06.2023 № 401).</w:t>
      </w:r>
      <w:r w:rsidR="00F8563C">
        <w:rPr>
          <w:color w:val="000000"/>
          <w:shd w:val="clear" w:color="auto" w:fill="FFFFFF"/>
        </w:rPr>
        <w:t xml:space="preserve">  </w:t>
      </w:r>
      <w:r w:rsidR="00F8563C" w:rsidRPr="00FF71E9">
        <w:rPr>
          <w:b/>
          <w:color w:val="000000"/>
          <w:sz w:val="28"/>
          <w:szCs w:val="28"/>
          <w:shd w:val="clear" w:color="auto" w:fill="FFFFFF"/>
        </w:rPr>
        <w:t>К 4.</w:t>
      </w:r>
      <w:r w:rsidR="0069226F" w:rsidRPr="007C6C31">
        <w:rPr>
          <w:b/>
          <w:color w:val="000000"/>
          <w:sz w:val="28"/>
          <w:szCs w:val="28"/>
          <w:shd w:val="clear" w:color="auto" w:fill="FFFFFF"/>
        </w:rPr>
        <w:t>28</w:t>
      </w:r>
    </w:p>
    <w:p w14:paraId="18B1E32F" w14:textId="77777777" w:rsidR="004C00BA" w:rsidRPr="00010971" w:rsidRDefault="004C00BA" w:rsidP="004C00BA">
      <w:pPr>
        <w:autoSpaceDE w:val="0"/>
        <w:autoSpaceDN w:val="0"/>
        <w:adjustRightInd w:val="0"/>
        <w:spacing w:line="276" w:lineRule="auto"/>
        <w:ind w:firstLine="709"/>
        <w:jc w:val="both"/>
        <w:rPr>
          <w:color w:val="000000"/>
          <w:shd w:val="clear" w:color="auto" w:fill="FFFFFF"/>
        </w:rPr>
      </w:pPr>
    </w:p>
    <w:p w14:paraId="7B654EB9" w14:textId="6312A7C3" w:rsidR="004C00BA" w:rsidRPr="00010971" w:rsidRDefault="007C6C31" w:rsidP="004C00BA">
      <w:pPr>
        <w:autoSpaceDE w:val="0"/>
        <w:autoSpaceDN w:val="0"/>
        <w:adjustRightInd w:val="0"/>
        <w:spacing w:line="276" w:lineRule="auto"/>
        <w:ind w:firstLine="709"/>
        <w:jc w:val="both"/>
        <w:rPr>
          <w:color w:val="000000"/>
          <w:shd w:val="clear" w:color="auto" w:fill="FFFFFF"/>
        </w:rPr>
      </w:pPr>
      <w:proofErr w:type="gramStart"/>
      <w:r>
        <w:rPr>
          <w:color w:val="000000"/>
          <w:shd w:val="clear" w:color="auto" w:fill="FFFFFF"/>
        </w:rPr>
        <w:t>18</w:t>
      </w:r>
      <w:r w:rsidR="004C00BA" w:rsidRPr="00010971">
        <w:rPr>
          <w:color w:val="000000"/>
          <w:shd w:val="clear" w:color="auto" w:fill="FFFFFF"/>
        </w:rPr>
        <w:t>) Нарушение пп</w:t>
      </w:r>
      <w:r w:rsidR="007E75F4">
        <w:rPr>
          <w:color w:val="000000"/>
          <w:shd w:val="clear" w:color="auto" w:fill="FFFFFF"/>
        </w:rPr>
        <w:t>.</w:t>
      </w:r>
      <w:r w:rsidR="004C00BA" w:rsidRPr="00010971">
        <w:rPr>
          <w:color w:val="000000"/>
          <w:shd w:val="clear" w:color="auto" w:fill="FFFFFF"/>
        </w:rPr>
        <w:t>3.7.1, 3.7.2, 3.10.3, 3.</w:t>
      </w:r>
      <w:r w:rsidR="007E75F4">
        <w:rPr>
          <w:color w:val="000000"/>
          <w:shd w:val="clear" w:color="auto" w:fill="FFFFFF"/>
        </w:rPr>
        <w:t xml:space="preserve">10.5, 3.10.6, 3.12 Методических </w:t>
      </w:r>
      <w:r w:rsidR="004C00BA" w:rsidRPr="00010971">
        <w:rPr>
          <w:color w:val="000000"/>
          <w:shd w:val="clear" w:color="auto" w:fill="FFFFFF"/>
        </w:rPr>
        <w:t xml:space="preserve">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Министерства экономического развития Российской Федерации от 02.10.2013 № </w:t>
      </w:r>
      <w:r w:rsidR="004C00BA" w:rsidRPr="00010971">
        <w:rPr>
          <w:color w:val="000000" w:themeColor="text1"/>
          <w:shd w:val="clear" w:color="auto" w:fill="FFFFFF"/>
        </w:rPr>
        <w:t>567 (далее – Методические рекомендации),</w:t>
      </w:r>
      <w:r w:rsidR="004C00BA" w:rsidRPr="00010971">
        <w:rPr>
          <w:color w:val="000000"/>
          <w:shd w:val="clear" w:color="auto" w:fill="FFFFFF"/>
        </w:rPr>
        <w:t xml:space="preserve"> для проведения анализа цен по поставке офисной мебели и компьютерной техники и периферийного оборудования в соответствии статьи 22 Федерального закона</w:t>
      </w:r>
      <w:proofErr w:type="gramEnd"/>
      <w:r w:rsidR="004C00BA" w:rsidRPr="00010971">
        <w:rPr>
          <w:color w:val="000000"/>
          <w:shd w:val="clear" w:color="auto" w:fill="FFFFFF"/>
        </w:rPr>
        <w:t xml:space="preserve"> </w:t>
      </w:r>
      <w:proofErr w:type="gramStart"/>
      <w:r w:rsidR="004C00BA" w:rsidRPr="00010971">
        <w:rPr>
          <w:color w:val="000000"/>
          <w:shd w:val="clear" w:color="auto" w:fill="FFFFFF"/>
        </w:rPr>
        <w:t>от 05.04.2013 № 44-ФЗ, Учреждением направлены запросы о предоставлении ценовой информации (далее - Запрос) менее чем пяти Поставщикам, обладающим опытом поставок соответствующих товаров; не размещен Запрос в ЕИС; в самом Запросе отсутствуют основные условия исполнения контракта, заключаемого по результатам закупки, включая требования к порядку поставки товара, предполагаемые сроки проведения закупки, порядок оплаты, требования к гарантийному сроку товара;</w:t>
      </w:r>
      <w:proofErr w:type="gramEnd"/>
      <w:r w:rsidR="004C00BA" w:rsidRPr="00010971">
        <w:rPr>
          <w:color w:val="000000"/>
          <w:shd w:val="clear" w:color="auto" w:fill="FFFFFF"/>
        </w:rPr>
        <w:t xml:space="preserve"> информация о том, что проведение данной процедуры сбора информации не влечет за собой возникновение каких-либо обязательств Заказчика, а также указание о том, что из ответа на запрос должны однозначно определяться цена единицы товара и общая цена контракта на условиях, указанных в запросе, срок дейст</w:t>
      </w:r>
      <w:r w:rsidR="007E75F4">
        <w:rPr>
          <w:color w:val="000000"/>
          <w:shd w:val="clear" w:color="auto" w:fill="FFFFFF"/>
        </w:rPr>
        <w:t xml:space="preserve">вия предлагаемой цены. </w:t>
      </w:r>
      <w:r w:rsidR="004C00BA" w:rsidRPr="00010971">
        <w:rPr>
          <w:color w:val="000000"/>
          <w:shd w:val="clear" w:color="auto" w:fill="FFFFFF"/>
        </w:rPr>
        <w:t>Представл</w:t>
      </w:r>
      <w:r w:rsidR="007E75F4">
        <w:rPr>
          <w:color w:val="000000"/>
          <w:shd w:val="clear" w:color="auto" w:fill="FFFFFF"/>
        </w:rPr>
        <w:t xml:space="preserve">енные коммерческие предложения </w:t>
      </w:r>
      <w:r w:rsidR="004C00BA" w:rsidRPr="00010971">
        <w:rPr>
          <w:color w:val="000000"/>
          <w:shd w:val="clear" w:color="auto" w:fill="FFFFFF"/>
        </w:rPr>
        <w:t>не зарегистрированы в Учреждение. Муниципальный контракт на поставку компьютерной техники и периферийного оборудования от 07.03.2021 № 4/1, сумма 143608,60 руб., поставщик - ООО "Торговая компания "</w:t>
      </w:r>
      <w:proofErr w:type="spellStart"/>
      <w:r w:rsidR="004C00BA" w:rsidRPr="00010971">
        <w:rPr>
          <w:color w:val="000000"/>
          <w:shd w:val="clear" w:color="auto" w:fill="FFFFFF"/>
        </w:rPr>
        <w:t>КиТ</w:t>
      </w:r>
      <w:proofErr w:type="spellEnd"/>
      <w:r w:rsidR="004C00BA" w:rsidRPr="00010971">
        <w:rPr>
          <w:color w:val="000000"/>
          <w:shd w:val="clear" w:color="auto" w:fill="FFFFFF"/>
        </w:rPr>
        <w:t>+"; муниципальный контракт на поставку мебели офисной от 04.04.2021 № 2, сумма 51375,21 руб., поставщик - ООО " ЭПК".</w:t>
      </w:r>
    </w:p>
    <w:p w14:paraId="788A0870" w14:textId="77777777" w:rsidR="004C00BA" w:rsidRPr="00010971" w:rsidRDefault="004C00BA" w:rsidP="004C00BA">
      <w:pPr>
        <w:autoSpaceDE w:val="0"/>
        <w:autoSpaceDN w:val="0"/>
        <w:adjustRightInd w:val="0"/>
        <w:spacing w:line="276" w:lineRule="auto"/>
        <w:ind w:firstLine="709"/>
        <w:jc w:val="both"/>
        <w:rPr>
          <w:color w:val="000000"/>
          <w:shd w:val="clear" w:color="auto" w:fill="FFFFFF"/>
        </w:rPr>
      </w:pPr>
    </w:p>
    <w:p w14:paraId="6272ACFE" w14:textId="7BD0BAB2" w:rsidR="004C00BA" w:rsidRPr="00E92D81" w:rsidRDefault="007C6C31" w:rsidP="004C00BA">
      <w:pPr>
        <w:autoSpaceDE w:val="0"/>
        <w:autoSpaceDN w:val="0"/>
        <w:adjustRightInd w:val="0"/>
        <w:spacing w:line="276" w:lineRule="auto"/>
        <w:ind w:firstLine="709"/>
        <w:jc w:val="both"/>
        <w:rPr>
          <w:rFonts w:eastAsiaTheme="minorHAnsi"/>
          <w:b/>
          <w:i/>
          <w:iCs/>
          <w:lang w:eastAsia="en-US"/>
        </w:rPr>
      </w:pPr>
      <w:r>
        <w:rPr>
          <w:rFonts w:eastAsiaTheme="minorHAnsi"/>
          <w:iCs/>
          <w:lang w:eastAsia="en-US"/>
        </w:rPr>
        <w:t>19</w:t>
      </w:r>
      <w:r w:rsidR="004C00BA" w:rsidRPr="00010971">
        <w:rPr>
          <w:rFonts w:eastAsiaTheme="minorHAnsi"/>
          <w:iCs/>
          <w:lang w:eastAsia="en-US"/>
        </w:rPr>
        <w:t xml:space="preserve">) Нарушение п. 3.20.2. Методических рекомендаций при определении НМЦК на поставку офисной мебели контракт </w:t>
      </w:r>
      <w:r w:rsidR="004C00BA" w:rsidRPr="00010971">
        <w:rPr>
          <w:color w:val="000000"/>
          <w:shd w:val="clear" w:color="auto" w:fill="FFFFFF"/>
        </w:rPr>
        <w:t>от 04.04.2021 № 2, сумма 51375,21 руб., поставщик - ООО " ЭПК"</w:t>
      </w:r>
      <w:r w:rsidR="004C00BA" w:rsidRPr="00010971">
        <w:rPr>
          <w:rFonts w:eastAsiaTheme="minorHAnsi"/>
          <w:iCs/>
          <w:lang w:eastAsia="en-US"/>
        </w:rPr>
        <w:t xml:space="preserve">, Учреждением не произведены дополнительные исследования по </w:t>
      </w:r>
      <w:r w:rsidR="004C00BA" w:rsidRPr="00010971">
        <w:rPr>
          <w:rFonts w:eastAsiaTheme="minorHAnsi"/>
          <w:iCs/>
          <w:lang w:eastAsia="en-US"/>
        </w:rPr>
        <w:lastRenderedPageBreak/>
        <w:t xml:space="preserve">предоставлению ценовой информации на поставку товара (стол полукруглый, регулированный по высоте), в связи с тем, что при расчете НМЦК, </w:t>
      </w:r>
      <w:r w:rsidR="004C00BA" w:rsidRPr="00010971">
        <w:rPr>
          <w:rFonts w:eastAsiaTheme="minorHAnsi"/>
          <w:i/>
          <w:iCs/>
          <w:lang w:eastAsia="en-US"/>
        </w:rPr>
        <w:t xml:space="preserve">превышен коэффициент вариации. </w:t>
      </w:r>
      <w:r w:rsidR="00C662D2" w:rsidRPr="00C662D2">
        <w:rPr>
          <w:rFonts w:eastAsiaTheme="minorHAnsi"/>
          <w:b/>
          <w:i/>
          <w:iCs/>
          <w:lang w:eastAsia="en-US"/>
        </w:rPr>
        <w:t>К 4.</w:t>
      </w:r>
      <w:r w:rsidR="0069226F" w:rsidRPr="00E92D81">
        <w:rPr>
          <w:rFonts w:eastAsiaTheme="minorHAnsi"/>
          <w:b/>
          <w:i/>
          <w:iCs/>
          <w:lang w:eastAsia="en-US"/>
        </w:rPr>
        <w:t>22</w:t>
      </w:r>
    </w:p>
    <w:p w14:paraId="6463734C" w14:textId="77777777" w:rsidR="004C00BA" w:rsidRPr="00010971" w:rsidRDefault="004C00BA" w:rsidP="004C00BA">
      <w:pPr>
        <w:autoSpaceDE w:val="0"/>
        <w:autoSpaceDN w:val="0"/>
        <w:adjustRightInd w:val="0"/>
        <w:spacing w:line="276" w:lineRule="auto"/>
        <w:jc w:val="both"/>
        <w:rPr>
          <w:rFonts w:eastAsiaTheme="minorHAnsi"/>
          <w:iCs/>
          <w:lang w:eastAsia="en-US"/>
        </w:rPr>
      </w:pPr>
    </w:p>
    <w:p w14:paraId="564B2172" w14:textId="44621C25" w:rsidR="004C00BA" w:rsidRPr="00EF2C59" w:rsidRDefault="007C6C31" w:rsidP="004C00BA">
      <w:pPr>
        <w:autoSpaceDE w:val="0"/>
        <w:autoSpaceDN w:val="0"/>
        <w:adjustRightInd w:val="0"/>
        <w:spacing w:line="276" w:lineRule="auto"/>
        <w:ind w:firstLine="709"/>
        <w:jc w:val="both"/>
        <w:rPr>
          <w:rFonts w:eastAsiaTheme="minorHAnsi"/>
          <w:b/>
          <w:iCs/>
          <w:sz w:val="28"/>
          <w:szCs w:val="28"/>
          <w:lang w:eastAsia="en-US"/>
        </w:rPr>
      </w:pPr>
      <w:r>
        <w:rPr>
          <w:rFonts w:eastAsiaTheme="minorHAnsi"/>
          <w:iCs/>
          <w:lang w:eastAsia="en-US"/>
        </w:rPr>
        <w:t>20</w:t>
      </w:r>
      <w:r w:rsidR="004C00BA" w:rsidRPr="00010971">
        <w:rPr>
          <w:rFonts w:eastAsiaTheme="minorHAnsi"/>
          <w:iCs/>
          <w:lang w:eastAsia="en-US"/>
        </w:rPr>
        <w:t xml:space="preserve">) Нарушение статьи 103 Федерального закона от 05.04.2013 № 44-ФЗ, </w:t>
      </w:r>
      <w:r w:rsidR="004C00BA" w:rsidRPr="00010971">
        <w:rPr>
          <w:rFonts w:eastAsiaTheme="minorHAnsi"/>
          <w:iCs/>
          <w:lang w:eastAsia="en-US"/>
        </w:rPr>
        <w:br/>
        <w:t xml:space="preserve">в проекте </w:t>
      </w:r>
      <w:r w:rsidR="004C00BA" w:rsidRPr="00010971">
        <w:rPr>
          <w:rFonts w:eastAsiaTheme="minorHAnsi"/>
          <w:iCs/>
          <w:color w:val="000000" w:themeColor="text1"/>
          <w:lang w:eastAsia="en-US"/>
        </w:rPr>
        <w:t xml:space="preserve">муниципального </w:t>
      </w:r>
      <w:r w:rsidR="004C00BA" w:rsidRPr="00010971">
        <w:rPr>
          <w:rFonts w:eastAsiaTheme="minorHAnsi"/>
          <w:iCs/>
          <w:lang w:eastAsia="en-US"/>
        </w:rPr>
        <w:t>контракта на поставку офисной мебели в разделе 9 «Ответственность сторон» ответственность для Исполнителя прописано как для субъектов малого предпринимательства, что противоречит требованиям к участникам при размещении закупки, данное условие не включено в документацию; указано два гарантийного срока эксплуатации товара, а именно: в разделе 7 «Гарантии качества товара» – не менее 24 месяцев, в Приложении № 2 к контракту – не менее 12 месяцев. В Приложении № 1 к контракту не указано наименование страны происхождения товара, что противоречит требованиям статьи 103 Федерального закона от 05.04.2013 № 44-ФЗ.</w:t>
      </w:r>
      <w:r w:rsidR="00EF2C59">
        <w:rPr>
          <w:rFonts w:eastAsiaTheme="minorHAnsi"/>
          <w:iCs/>
          <w:lang w:eastAsia="en-US"/>
        </w:rPr>
        <w:t xml:space="preserve">  </w:t>
      </w:r>
      <w:r w:rsidR="00EF2C59" w:rsidRPr="00EF2C59">
        <w:rPr>
          <w:rFonts w:eastAsiaTheme="minorHAnsi"/>
          <w:b/>
          <w:iCs/>
          <w:sz w:val="28"/>
          <w:szCs w:val="28"/>
          <w:lang w:eastAsia="en-US"/>
        </w:rPr>
        <w:t>К 4.31</w:t>
      </w:r>
    </w:p>
    <w:p w14:paraId="1B4EEF67" w14:textId="77777777" w:rsidR="004C00BA" w:rsidRPr="00010971" w:rsidRDefault="004C00BA" w:rsidP="004C00BA">
      <w:pPr>
        <w:autoSpaceDE w:val="0"/>
        <w:autoSpaceDN w:val="0"/>
        <w:adjustRightInd w:val="0"/>
        <w:spacing w:line="276" w:lineRule="auto"/>
        <w:ind w:firstLine="709"/>
        <w:jc w:val="both"/>
        <w:rPr>
          <w:rFonts w:eastAsiaTheme="minorHAnsi"/>
          <w:iCs/>
          <w:lang w:eastAsia="en-US"/>
        </w:rPr>
      </w:pPr>
    </w:p>
    <w:p w14:paraId="3E4305DB" w14:textId="14C1E4E7" w:rsidR="004C00BA" w:rsidRPr="00C662D2" w:rsidRDefault="007C6C31" w:rsidP="004C00BA">
      <w:pPr>
        <w:autoSpaceDE w:val="0"/>
        <w:autoSpaceDN w:val="0"/>
        <w:adjustRightInd w:val="0"/>
        <w:spacing w:line="276" w:lineRule="auto"/>
        <w:ind w:firstLine="709"/>
        <w:jc w:val="both"/>
        <w:rPr>
          <w:rFonts w:eastAsiaTheme="minorHAnsi"/>
          <w:b/>
          <w:iCs/>
          <w:sz w:val="28"/>
          <w:szCs w:val="28"/>
          <w:lang w:eastAsia="en-US"/>
        </w:rPr>
      </w:pPr>
      <w:r>
        <w:rPr>
          <w:rFonts w:eastAsiaTheme="minorHAnsi"/>
          <w:iCs/>
          <w:lang w:eastAsia="en-US"/>
        </w:rPr>
        <w:t>21</w:t>
      </w:r>
      <w:r w:rsidR="004C00BA" w:rsidRPr="00010971">
        <w:rPr>
          <w:rFonts w:eastAsiaTheme="minorHAnsi"/>
          <w:iCs/>
          <w:lang w:eastAsia="en-US"/>
        </w:rPr>
        <w:t>)</w:t>
      </w:r>
      <w:r w:rsidR="004C00BA" w:rsidRPr="00010971">
        <w:rPr>
          <w:rFonts w:eastAsiaTheme="minorHAnsi"/>
          <w:i/>
          <w:iCs/>
          <w:lang w:eastAsia="en-US"/>
        </w:rPr>
        <w:t xml:space="preserve"> </w:t>
      </w:r>
      <w:r w:rsidR="004C00BA" w:rsidRPr="00010971">
        <w:rPr>
          <w:rFonts w:eastAsiaTheme="minorHAnsi"/>
          <w:iCs/>
          <w:lang w:eastAsia="en-US"/>
        </w:rPr>
        <w:t>Нарушение требований, предусмотренных статьей 103 Федерального закона от 05.04.2013 № 44-ФЗ, Учреждением нарушены сроки размещения исполнения контракта на поставку офисной мебели</w:t>
      </w:r>
      <w:r w:rsidR="004C00BA" w:rsidRPr="00010971">
        <w:rPr>
          <w:rFonts w:eastAsiaTheme="minorHAnsi"/>
          <w:lang w:eastAsia="en-US"/>
        </w:rPr>
        <w:t xml:space="preserve">. </w:t>
      </w:r>
      <w:r w:rsidR="004C00BA" w:rsidRPr="00010971">
        <w:rPr>
          <w:rFonts w:eastAsiaTheme="minorHAnsi"/>
          <w:iCs/>
          <w:lang w:eastAsia="en-US"/>
        </w:rPr>
        <w:t xml:space="preserve">Факт размещения исполнения контракта в реестре контрактов ЕИС были направлены 27.05.2021 (платежное поручение от 13.05.2021 № 13429). Также в нарушение пункта 13 части 2 статьи 103 Федерального закона от 05.04.2013 № 44-ФЗ не размещен документ о приемке товара (товарная накладная от 23.04.2021 № 633). </w:t>
      </w:r>
      <w:r w:rsidR="00C662D2" w:rsidRPr="00C662D2">
        <w:rPr>
          <w:rFonts w:eastAsiaTheme="minorHAnsi"/>
          <w:b/>
          <w:iCs/>
          <w:sz w:val="28"/>
          <w:szCs w:val="28"/>
          <w:lang w:eastAsia="en-US"/>
        </w:rPr>
        <w:t>К 4.</w:t>
      </w:r>
      <w:r w:rsidR="0069226F" w:rsidRPr="00E92D81">
        <w:rPr>
          <w:rFonts w:eastAsiaTheme="minorHAnsi"/>
          <w:b/>
          <w:iCs/>
          <w:sz w:val="28"/>
          <w:szCs w:val="28"/>
          <w:lang w:eastAsia="en-US"/>
        </w:rPr>
        <w:t>53</w:t>
      </w:r>
      <w:r w:rsidR="00C662D2" w:rsidRPr="00C662D2">
        <w:rPr>
          <w:rFonts w:eastAsiaTheme="minorHAnsi"/>
          <w:b/>
          <w:iCs/>
          <w:sz w:val="28"/>
          <w:szCs w:val="28"/>
          <w:lang w:eastAsia="en-US"/>
        </w:rPr>
        <w:t xml:space="preserve"> </w:t>
      </w:r>
    </w:p>
    <w:p w14:paraId="2C446852" w14:textId="77777777" w:rsidR="004C00BA" w:rsidRPr="00010971" w:rsidRDefault="004C00BA" w:rsidP="004C00BA">
      <w:pPr>
        <w:autoSpaceDE w:val="0"/>
        <w:autoSpaceDN w:val="0"/>
        <w:adjustRightInd w:val="0"/>
        <w:spacing w:line="276" w:lineRule="auto"/>
        <w:ind w:firstLine="709"/>
        <w:jc w:val="both"/>
        <w:rPr>
          <w:rFonts w:eastAsiaTheme="minorHAnsi"/>
          <w:iCs/>
          <w:lang w:eastAsia="en-US"/>
        </w:rPr>
      </w:pPr>
    </w:p>
    <w:p w14:paraId="5762C962" w14:textId="0FCB5D82" w:rsidR="004C00BA" w:rsidRPr="007C6C31" w:rsidRDefault="007C6C31" w:rsidP="004C00BA">
      <w:pPr>
        <w:autoSpaceDE w:val="0"/>
        <w:autoSpaceDN w:val="0"/>
        <w:adjustRightInd w:val="0"/>
        <w:spacing w:line="276" w:lineRule="auto"/>
        <w:ind w:firstLine="709"/>
        <w:jc w:val="both"/>
        <w:rPr>
          <w:rFonts w:eastAsiaTheme="minorHAnsi"/>
          <w:b/>
          <w:i/>
          <w:sz w:val="28"/>
          <w:szCs w:val="28"/>
          <w:lang w:eastAsia="en-US"/>
        </w:rPr>
      </w:pPr>
      <w:r>
        <w:rPr>
          <w:rFonts w:eastAsiaTheme="minorHAnsi"/>
          <w:iCs/>
          <w:lang w:eastAsia="en-US"/>
        </w:rPr>
        <w:t>22</w:t>
      </w:r>
      <w:r w:rsidR="004C00BA" w:rsidRPr="00010971">
        <w:rPr>
          <w:rFonts w:eastAsiaTheme="minorHAnsi"/>
          <w:iCs/>
          <w:lang w:eastAsia="en-US"/>
        </w:rPr>
        <w:t xml:space="preserve">) Нарушение пункта 3.7.1. Методических рекомендаций Заказчик </w:t>
      </w:r>
      <w:r w:rsidR="004C00BA" w:rsidRPr="00010971">
        <w:rPr>
          <w:rFonts w:eastAsiaTheme="minorHAnsi"/>
          <w:lang w:eastAsia="en-US"/>
        </w:rPr>
        <w:t>для определения НМЦК обязан направлять запросы о предоставлении ценовой информации не менее пяти Поставщикам (подрядчикам, исполнителям)</w:t>
      </w:r>
      <w:r w:rsidR="00F25033">
        <w:rPr>
          <w:rFonts w:eastAsiaTheme="minorHAnsi"/>
          <w:lang w:eastAsia="en-US"/>
        </w:rPr>
        <w:t xml:space="preserve">, обладающим опытом поставок </w:t>
      </w:r>
      <w:r w:rsidR="004C00BA" w:rsidRPr="00010971">
        <w:rPr>
          <w:rFonts w:eastAsiaTheme="minorHAnsi"/>
          <w:lang w:eastAsia="en-US"/>
        </w:rPr>
        <w:t xml:space="preserve">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 Согласно заключенным контрактам/договорам малых закупок не ко всем контрактам/договорам приложен официальный запрос и ответ на данный запрос. </w:t>
      </w:r>
      <w:r w:rsidR="004C00BA" w:rsidRPr="00010971">
        <w:rPr>
          <w:rFonts w:eastAsiaTheme="minorHAnsi"/>
          <w:i/>
          <w:lang w:eastAsia="en-US"/>
        </w:rPr>
        <w:t xml:space="preserve">Со </w:t>
      </w:r>
      <w:r w:rsidR="004C00BA" w:rsidRPr="00010971">
        <w:rPr>
          <w:rFonts w:eastAsiaTheme="minorHAnsi"/>
          <w:i/>
          <w:color w:val="000000" w:themeColor="text1"/>
          <w:lang w:eastAsia="en-US"/>
        </w:rPr>
        <w:t xml:space="preserve">слов ведущего юрисконсульта МКУ ЦОУК Камаловой Э.Р. </w:t>
      </w:r>
      <w:r w:rsidR="004C00BA" w:rsidRPr="00010971">
        <w:rPr>
          <w:rFonts w:eastAsiaTheme="minorHAnsi"/>
          <w:i/>
          <w:lang w:eastAsia="en-US"/>
        </w:rPr>
        <w:t xml:space="preserve">запросы о предоставлении ценовой информации осуществлялись посредством телефонных переговоров либо на адрес электронной почты. На момент проверки запросы с ответами не были представлены. </w:t>
      </w:r>
    </w:p>
    <w:p w14:paraId="03D4AC44" w14:textId="77777777" w:rsidR="004C00BA" w:rsidRPr="00010971" w:rsidRDefault="004C00BA" w:rsidP="004C00BA">
      <w:pPr>
        <w:autoSpaceDE w:val="0"/>
        <w:autoSpaceDN w:val="0"/>
        <w:adjustRightInd w:val="0"/>
        <w:spacing w:line="276" w:lineRule="auto"/>
        <w:ind w:firstLine="709"/>
        <w:jc w:val="both"/>
        <w:rPr>
          <w:rFonts w:eastAsiaTheme="minorHAnsi"/>
          <w:i/>
          <w:lang w:eastAsia="en-US"/>
        </w:rPr>
      </w:pPr>
    </w:p>
    <w:p w14:paraId="10E16341" w14:textId="64F9751B" w:rsidR="004C00BA" w:rsidRPr="00010971" w:rsidRDefault="007C6C31" w:rsidP="004C00BA">
      <w:pPr>
        <w:autoSpaceDE w:val="0"/>
        <w:autoSpaceDN w:val="0"/>
        <w:adjustRightInd w:val="0"/>
        <w:spacing w:line="276" w:lineRule="auto"/>
        <w:ind w:firstLine="709"/>
        <w:jc w:val="both"/>
        <w:rPr>
          <w:rFonts w:eastAsiaTheme="minorHAnsi"/>
          <w:iCs/>
          <w:color w:val="000000" w:themeColor="text1"/>
          <w:highlight w:val="cyan"/>
          <w:lang w:eastAsia="en-US"/>
        </w:rPr>
      </w:pPr>
      <w:proofErr w:type="gramStart"/>
      <w:r>
        <w:rPr>
          <w:rFonts w:eastAsiaTheme="minorHAnsi"/>
          <w:iCs/>
          <w:color w:val="000000" w:themeColor="text1"/>
          <w:lang w:eastAsia="en-US"/>
        </w:rPr>
        <w:t>23</w:t>
      </w:r>
      <w:r w:rsidR="004C00BA" w:rsidRPr="00010971">
        <w:rPr>
          <w:rFonts w:eastAsiaTheme="minorHAnsi"/>
          <w:iCs/>
          <w:color w:val="000000" w:themeColor="text1"/>
          <w:lang w:eastAsia="en-US"/>
        </w:rPr>
        <w:t xml:space="preserve">) В </w:t>
      </w:r>
      <w:r w:rsidR="004C00BA" w:rsidRPr="00010971">
        <w:rPr>
          <w:rFonts w:eastAsiaTheme="minorHAnsi"/>
          <w:color w:val="000000" w:themeColor="text1"/>
          <w:lang w:eastAsia="en-US"/>
        </w:rPr>
        <w:t>нарушение статьи 17 Федерального закона от 26.07.2006 № 135-ФЗ «О защите конкуренции» в</w:t>
      </w:r>
      <w:r w:rsidR="004C00BA" w:rsidRPr="00010971">
        <w:rPr>
          <w:rFonts w:eastAsiaTheme="minorHAnsi"/>
          <w:iCs/>
          <w:color w:val="000000" w:themeColor="text1"/>
          <w:lang w:eastAsia="en-US"/>
        </w:rPr>
        <w:t xml:space="preserve"> документации на</w:t>
      </w:r>
      <w:r w:rsidR="007E75F4">
        <w:rPr>
          <w:rFonts w:eastAsiaTheme="minorHAnsi"/>
          <w:iCs/>
          <w:color w:val="000000" w:themeColor="text1"/>
          <w:lang w:eastAsia="en-US"/>
        </w:rPr>
        <w:t xml:space="preserve"> поставку компьютерной техники </w:t>
      </w:r>
      <w:r w:rsidR="004C00BA" w:rsidRPr="00010971">
        <w:rPr>
          <w:rFonts w:eastAsiaTheme="minorHAnsi"/>
          <w:iCs/>
          <w:color w:val="000000" w:themeColor="text1"/>
          <w:lang w:eastAsia="en-US"/>
        </w:rPr>
        <w:t>и периферийного оборудования (извещение о проведении электронного аукциона от 10.02.2021 № 0168300003921000015) в Приложении № 1 «Описание объекта закупки» прописаны позиции с разными т</w:t>
      </w:r>
      <w:r w:rsidR="004C00BA" w:rsidRPr="00010971">
        <w:rPr>
          <w:rFonts w:eastAsiaTheme="minorHAnsi"/>
          <w:color w:val="000000" w:themeColor="text1"/>
          <w:lang w:eastAsia="en-US"/>
        </w:rPr>
        <w:t xml:space="preserve">оварами, технологически и функционально не связанные между собой, а именно: телевизор, проектор, МФУ, экран для проектора, колонки, ноутбук. </w:t>
      </w:r>
      <w:proofErr w:type="gramEnd"/>
    </w:p>
    <w:p w14:paraId="31A97115" w14:textId="7EE2DDAE" w:rsidR="004C00BA" w:rsidRPr="00010971" w:rsidRDefault="004C00BA" w:rsidP="004C00BA">
      <w:pPr>
        <w:autoSpaceDE w:val="0"/>
        <w:autoSpaceDN w:val="0"/>
        <w:adjustRightInd w:val="0"/>
        <w:spacing w:line="276" w:lineRule="auto"/>
        <w:ind w:firstLine="709"/>
        <w:jc w:val="both"/>
        <w:rPr>
          <w:rFonts w:eastAsiaTheme="minorHAnsi"/>
          <w:color w:val="000000" w:themeColor="text1"/>
          <w:lang w:eastAsia="en-US"/>
        </w:rPr>
      </w:pPr>
      <w:proofErr w:type="gramStart"/>
      <w:r w:rsidRPr="00010971">
        <w:rPr>
          <w:rFonts w:eastAsiaTheme="minorHAnsi"/>
          <w:color w:val="000000" w:themeColor="text1"/>
          <w:lang w:eastAsia="en-US"/>
        </w:rPr>
        <w:t>Согласно приказу МУК «</w:t>
      </w:r>
      <w:proofErr w:type="spellStart"/>
      <w:r w:rsidRPr="00010971">
        <w:rPr>
          <w:rFonts w:eastAsiaTheme="minorHAnsi"/>
          <w:color w:val="000000" w:themeColor="text1"/>
          <w:lang w:eastAsia="en-US"/>
        </w:rPr>
        <w:t>Межпоселенчес</w:t>
      </w:r>
      <w:r w:rsidR="007E75F4">
        <w:rPr>
          <w:rFonts w:eastAsiaTheme="minorHAnsi"/>
          <w:color w:val="000000" w:themeColor="text1"/>
          <w:lang w:eastAsia="en-US"/>
        </w:rPr>
        <w:t>кий</w:t>
      </w:r>
      <w:proofErr w:type="spellEnd"/>
      <w:r w:rsidR="007E75F4">
        <w:rPr>
          <w:rFonts w:eastAsiaTheme="minorHAnsi"/>
          <w:color w:val="000000" w:themeColor="text1"/>
          <w:lang w:eastAsia="en-US"/>
        </w:rPr>
        <w:t xml:space="preserve"> культурный центр» МО </w:t>
      </w:r>
      <w:r w:rsidRPr="00010971">
        <w:rPr>
          <w:rFonts w:eastAsiaTheme="minorHAnsi"/>
          <w:color w:val="000000" w:themeColor="text1"/>
          <w:lang w:eastAsia="en-US"/>
        </w:rPr>
        <w:t>«</w:t>
      </w:r>
      <w:proofErr w:type="spellStart"/>
      <w:r w:rsidRPr="00010971">
        <w:rPr>
          <w:rFonts w:eastAsiaTheme="minorHAnsi"/>
          <w:color w:val="000000" w:themeColor="text1"/>
          <w:lang w:eastAsia="en-US"/>
        </w:rPr>
        <w:t>Чердаклинский</w:t>
      </w:r>
      <w:proofErr w:type="spellEnd"/>
      <w:r w:rsidRPr="00010971">
        <w:rPr>
          <w:rFonts w:eastAsiaTheme="minorHAnsi"/>
          <w:color w:val="000000" w:themeColor="text1"/>
          <w:lang w:eastAsia="en-US"/>
        </w:rPr>
        <w:t xml:space="preserve"> район» Ульяновской области в 2021 </w:t>
      </w:r>
      <w:r w:rsidR="007E75F4">
        <w:rPr>
          <w:rFonts w:eastAsiaTheme="minorHAnsi"/>
          <w:color w:val="000000" w:themeColor="text1"/>
          <w:lang w:eastAsia="en-US"/>
        </w:rPr>
        <w:t xml:space="preserve">году контрактным управляющим за  </w:t>
      </w:r>
      <w:r w:rsidRPr="00010971">
        <w:rPr>
          <w:rFonts w:eastAsiaTheme="minorHAnsi"/>
          <w:color w:val="000000" w:themeColor="text1"/>
          <w:lang w:eastAsia="en-US"/>
        </w:rPr>
        <w:t xml:space="preserve">осуществление закупок для нужд Учреждения назначена директор </w:t>
      </w:r>
      <w:proofErr w:type="spellStart"/>
      <w:r w:rsidRPr="00010971">
        <w:rPr>
          <w:rFonts w:eastAsiaTheme="minorHAnsi"/>
          <w:color w:val="000000" w:themeColor="text1"/>
          <w:lang w:eastAsia="en-US"/>
        </w:rPr>
        <w:t>Залялетдинова</w:t>
      </w:r>
      <w:proofErr w:type="spellEnd"/>
      <w:r w:rsidRPr="00010971">
        <w:rPr>
          <w:rFonts w:eastAsiaTheme="minorHAnsi"/>
          <w:color w:val="000000" w:themeColor="text1"/>
          <w:lang w:eastAsia="en-US"/>
        </w:rPr>
        <w:t xml:space="preserve"> В.Р. (приказ от 25.01.2021 № 8), в июне такого же года распоряжением Администрацией МО «</w:t>
      </w:r>
      <w:proofErr w:type="spellStart"/>
      <w:r w:rsidRPr="00010971">
        <w:rPr>
          <w:rFonts w:eastAsiaTheme="minorHAnsi"/>
          <w:color w:val="000000" w:themeColor="text1"/>
          <w:lang w:eastAsia="en-US"/>
        </w:rPr>
        <w:t>Чердаклинский</w:t>
      </w:r>
      <w:proofErr w:type="spellEnd"/>
      <w:r w:rsidRPr="00010971">
        <w:rPr>
          <w:rFonts w:eastAsiaTheme="minorHAnsi"/>
          <w:color w:val="000000" w:themeColor="text1"/>
          <w:lang w:eastAsia="en-US"/>
        </w:rPr>
        <w:t xml:space="preserve"> район» Ульяновской области полномочия контрактного управляющего возложили на директора МУК «</w:t>
      </w:r>
      <w:proofErr w:type="spellStart"/>
      <w:r w:rsidRPr="00010971">
        <w:rPr>
          <w:rFonts w:eastAsiaTheme="minorHAnsi"/>
          <w:color w:val="000000" w:themeColor="text1"/>
          <w:lang w:eastAsia="en-US"/>
        </w:rPr>
        <w:t>Межпоселенческий</w:t>
      </w:r>
      <w:proofErr w:type="spellEnd"/>
      <w:r w:rsidRPr="00010971">
        <w:rPr>
          <w:rFonts w:eastAsiaTheme="minorHAnsi"/>
          <w:color w:val="000000" w:themeColor="text1"/>
          <w:lang w:eastAsia="en-US"/>
        </w:rPr>
        <w:t xml:space="preserve"> культурный центр» МО «</w:t>
      </w:r>
      <w:proofErr w:type="spellStart"/>
      <w:r w:rsidRPr="00010971">
        <w:rPr>
          <w:rFonts w:eastAsiaTheme="minorHAnsi"/>
          <w:color w:val="000000" w:themeColor="text1"/>
          <w:lang w:eastAsia="en-US"/>
        </w:rPr>
        <w:t>Чердаклинский</w:t>
      </w:r>
      <w:proofErr w:type="spellEnd"/>
      <w:r w:rsidRPr="00010971">
        <w:rPr>
          <w:rFonts w:eastAsiaTheme="minorHAnsi"/>
          <w:color w:val="000000" w:themeColor="text1"/>
          <w:lang w:eastAsia="en-US"/>
        </w:rPr>
        <w:t xml:space="preserve"> район» Ульяновской области Денисову И.</w:t>
      </w:r>
      <w:proofErr w:type="gramEnd"/>
      <w:r w:rsidRPr="00010971">
        <w:rPr>
          <w:rFonts w:eastAsiaTheme="minorHAnsi"/>
          <w:color w:val="000000" w:themeColor="text1"/>
          <w:lang w:eastAsia="en-US"/>
        </w:rPr>
        <w:t xml:space="preserve">Ю. (распоряжение от 22.06.2021 </w:t>
      </w:r>
      <w:r w:rsidRPr="00010971">
        <w:rPr>
          <w:rFonts w:eastAsiaTheme="minorHAnsi"/>
          <w:color w:val="000000" w:themeColor="text1"/>
          <w:lang w:eastAsia="en-US"/>
        </w:rPr>
        <w:lastRenderedPageBreak/>
        <w:t>№ 263-к). В 2023 году распоряжением Администрацией МО «</w:t>
      </w:r>
      <w:proofErr w:type="spellStart"/>
      <w:r w:rsidRPr="00010971">
        <w:rPr>
          <w:rFonts w:eastAsiaTheme="minorHAnsi"/>
          <w:color w:val="000000" w:themeColor="text1"/>
          <w:lang w:eastAsia="en-US"/>
        </w:rPr>
        <w:t>Чердаклинский</w:t>
      </w:r>
      <w:proofErr w:type="spellEnd"/>
      <w:r w:rsidRPr="00010971">
        <w:rPr>
          <w:rFonts w:eastAsiaTheme="minorHAnsi"/>
          <w:color w:val="000000" w:themeColor="text1"/>
          <w:lang w:eastAsia="en-US"/>
        </w:rPr>
        <w:t xml:space="preserve"> район» Ульяновской области от 03.04.2023 № 98-к, контрактным управляющим Учреждения назначена директор </w:t>
      </w:r>
      <w:proofErr w:type="spellStart"/>
      <w:r w:rsidRPr="00010971">
        <w:rPr>
          <w:rFonts w:eastAsiaTheme="minorHAnsi"/>
          <w:color w:val="000000" w:themeColor="text1"/>
          <w:lang w:eastAsia="en-US"/>
        </w:rPr>
        <w:t>Шарафутдинова</w:t>
      </w:r>
      <w:proofErr w:type="spellEnd"/>
      <w:r w:rsidRPr="00010971">
        <w:rPr>
          <w:rFonts w:eastAsiaTheme="minorHAnsi"/>
          <w:color w:val="000000" w:themeColor="text1"/>
          <w:lang w:eastAsia="en-US"/>
        </w:rPr>
        <w:t xml:space="preserve"> Г.М., в распоряжении прописаны функциональные обязанности контрактного управляющего. Удостоверение об обучение контрактной системе в сфере закупок товаров, работ, услуг для обеспечения государственных и муниципальных нужд не представлено.  </w:t>
      </w:r>
    </w:p>
    <w:p w14:paraId="4CA145C1" w14:textId="3BA694C3" w:rsidR="00935055" w:rsidRPr="00B50548" w:rsidRDefault="004C00BA" w:rsidP="002626FB">
      <w:pPr>
        <w:spacing w:line="276" w:lineRule="auto"/>
        <w:ind w:firstLine="709"/>
        <w:jc w:val="both"/>
        <w:rPr>
          <w:b/>
          <w:sz w:val="28"/>
          <w:szCs w:val="28"/>
        </w:rPr>
      </w:pPr>
      <w:r w:rsidRPr="00010971">
        <w:rPr>
          <w:rFonts w:eastAsiaTheme="minorHAnsi"/>
          <w:color w:val="000000" w:themeColor="text1"/>
          <w:lang w:eastAsia="en-US"/>
        </w:rPr>
        <w:t>В ходе проверки выяснилось, что осуществлением всех закупок, размещение плана-графика с его изменениями, заключение контрактов/до</w:t>
      </w:r>
      <w:r w:rsidR="00AA171E">
        <w:rPr>
          <w:rFonts w:eastAsiaTheme="minorHAnsi"/>
          <w:color w:val="000000" w:themeColor="text1"/>
          <w:lang w:eastAsia="en-US"/>
        </w:rPr>
        <w:t>говоров и так далее осуществлял</w:t>
      </w:r>
      <w:r w:rsidR="001829AD">
        <w:rPr>
          <w:rFonts w:eastAsiaTheme="minorHAnsi"/>
          <w:color w:val="000000" w:themeColor="text1"/>
          <w:lang w:eastAsia="en-US"/>
        </w:rPr>
        <w:t>а Камалова Э.Р.</w:t>
      </w:r>
      <w:r w:rsidRPr="00010971">
        <w:rPr>
          <w:rFonts w:eastAsiaTheme="minorHAnsi"/>
          <w:color w:val="000000" w:themeColor="text1"/>
          <w:lang w:eastAsia="en-US"/>
        </w:rPr>
        <w:t xml:space="preserve"> </w:t>
      </w:r>
      <w:r w:rsidR="001829AD" w:rsidRPr="00010971">
        <w:rPr>
          <w:rFonts w:eastAsiaTheme="minorHAnsi"/>
          <w:color w:val="000000" w:themeColor="text1"/>
          <w:lang w:eastAsia="en-US"/>
        </w:rPr>
        <w:t>ведущий юрисконсульт</w:t>
      </w:r>
      <w:r w:rsidR="00AA171E">
        <w:rPr>
          <w:rFonts w:eastAsiaTheme="minorHAnsi"/>
          <w:color w:val="000000" w:themeColor="text1"/>
          <w:lang w:eastAsia="en-US"/>
        </w:rPr>
        <w:t xml:space="preserve"> </w:t>
      </w:r>
      <w:r w:rsidR="00935055">
        <w:rPr>
          <w:rFonts w:eastAsiaTheme="minorHAnsi"/>
          <w:color w:val="000000" w:themeColor="text1"/>
          <w:lang w:eastAsia="en-US"/>
        </w:rPr>
        <w:t>МКУ «</w:t>
      </w:r>
      <w:r w:rsidR="00935055" w:rsidRPr="00010971">
        <w:t>Центр обслуживания учреждений культуры</w:t>
      </w:r>
      <w:r w:rsidR="00935055">
        <w:t>»</w:t>
      </w:r>
      <w:r w:rsidR="00935055" w:rsidRPr="00010971">
        <w:t xml:space="preserve"> МО «</w:t>
      </w:r>
      <w:proofErr w:type="spellStart"/>
      <w:r w:rsidR="00935055" w:rsidRPr="00010971">
        <w:t>Чердаклинский</w:t>
      </w:r>
      <w:proofErr w:type="spellEnd"/>
      <w:r w:rsidR="00935055" w:rsidRPr="00010971">
        <w:t xml:space="preserve"> район»</w:t>
      </w:r>
      <w:r w:rsidR="00935055">
        <w:t>. С Камаловой Э.Р. не заключался договор на оказание услуг по осуществлению закупок.</w:t>
      </w:r>
      <w:r w:rsidR="00B50548">
        <w:t xml:space="preserve">  </w:t>
      </w:r>
      <w:r w:rsidR="00B50548" w:rsidRPr="0069226F">
        <w:rPr>
          <w:b/>
          <w:sz w:val="28"/>
          <w:szCs w:val="28"/>
        </w:rPr>
        <w:t>К 4.10</w:t>
      </w:r>
    </w:p>
    <w:p w14:paraId="3853E9B5" w14:textId="6A30653D" w:rsidR="00436CF6" w:rsidRPr="00B50548" w:rsidRDefault="00850221" w:rsidP="004C00BA">
      <w:pPr>
        <w:spacing w:line="276" w:lineRule="auto"/>
        <w:jc w:val="both"/>
        <w:rPr>
          <w:b/>
          <w:sz w:val="28"/>
          <w:szCs w:val="28"/>
        </w:rPr>
      </w:pPr>
      <w:r w:rsidRPr="00B50548">
        <w:rPr>
          <w:b/>
          <w:sz w:val="28"/>
          <w:szCs w:val="28"/>
        </w:rPr>
        <w:t xml:space="preserve">     </w:t>
      </w:r>
    </w:p>
    <w:p w14:paraId="0EA69622" w14:textId="602E9DD3" w:rsidR="00374ED0" w:rsidRPr="00CD3366" w:rsidRDefault="002E6BD3" w:rsidP="00366B95">
      <w:pPr>
        <w:jc w:val="both"/>
        <w:rPr>
          <w:b/>
        </w:rPr>
      </w:pPr>
      <w:r w:rsidRPr="00CD3366">
        <w:rPr>
          <w:b/>
        </w:rPr>
        <w:tab/>
        <w:t>9. Предложения:</w:t>
      </w:r>
    </w:p>
    <w:p w14:paraId="5275429B" w14:textId="77777777" w:rsidR="009C376D" w:rsidRDefault="00CD3366" w:rsidP="009C376D">
      <w:pPr>
        <w:spacing w:line="240" w:lineRule="atLeast"/>
        <w:ind w:firstLine="426"/>
        <w:jc w:val="both"/>
      </w:pPr>
      <w:bookmarkStart w:id="4" w:name="_Hlk84595781"/>
      <w:r w:rsidRPr="00CD3366">
        <w:t>1. Разработать план мероприятий по устранению нарушений и замечаний, отмеченных в акте проверки.</w:t>
      </w:r>
    </w:p>
    <w:p w14:paraId="5814B617" w14:textId="77777777" w:rsidR="009C376D" w:rsidRDefault="00CD3366" w:rsidP="009C376D">
      <w:pPr>
        <w:spacing w:line="240" w:lineRule="atLeast"/>
        <w:ind w:firstLine="426"/>
        <w:jc w:val="both"/>
      </w:pPr>
      <w:r w:rsidRPr="00CD3366">
        <w:t>2. Принять меры к снижению кредиторской задолженности;</w:t>
      </w:r>
    </w:p>
    <w:p w14:paraId="7FE7BD10" w14:textId="77777777" w:rsidR="009C376D" w:rsidRDefault="00CD3366" w:rsidP="009C376D">
      <w:pPr>
        <w:spacing w:line="240" w:lineRule="atLeast"/>
        <w:ind w:firstLine="426"/>
        <w:jc w:val="both"/>
      </w:pPr>
      <w:r w:rsidRPr="00CD3366">
        <w:t xml:space="preserve">3. </w:t>
      </w:r>
      <w:proofErr w:type="spellStart"/>
      <w:r w:rsidRPr="00CD3366">
        <w:t>Недопускать</w:t>
      </w:r>
      <w:proofErr w:type="spellEnd"/>
      <w:r w:rsidRPr="00CD3366">
        <w:t xml:space="preserve"> неэффективного использования средств (пени, штрафы);</w:t>
      </w:r>
    </w:p>
    <w:p w14:paraId="05B3CEFF" w14:textId="77777777" w:rsidR="009C376D" w:rsidRDefault="00CD3366" w:rsidP="009C376D">
      <w:pPr>
        <w:spacing w:line="240" w:lineRule="atLeast"/>
        <w:ind w:firstLine="426"/>
        <w:jc w:val="both"/>
      </w:pPr>
      <w:r w:rsidRPr="00CD3366">
        <w:t>4. Поощрительные выплаты директору Учреждения выплачивать только на основании распоряжения главы администрации;</w:t>
      </w:r>
    </w:p>
    <w:p w14:paraId="0DF84852" w14:textId="77777777" w:rsidR="009C376D" w:rsidRDefault="00CD3366" w:rsidP="009C376D">
      <w:pPr>
        <w:spacing w:line="240" w:lineRule="atLeast"/>
        <w:ind w:firstLine="426"/>
        <w:jc w:val="both"/>
      </w:pPr>
      <w:r w:rsidRPr="00CD3366">
        <w:t xml:space="preserve">5. </w:t>
      </w:r>
      <w:proofErr w:type="gramStart"/>
      <w:r w:rsidRPr="00CD3366">
        <w:t>При</w:t>
      </w:r>
      <w:proofErr w:type="gramEnd"/>
      <w:r w:rsidRPr="00CD3366">
        <w:t xml:space="preserve"> начисление заработной платы сотрудникам применять ведомость по форме 0504402 с разбивкой по всем выплатам;</w:t>
      </w:r>
    </w:p>
    <w:p w14:paraId="332182C6" w14:textId="77777777" w:rsidR="009C376D" w:rsidRDefault="00CD3366" w:rsidP="009C376D">
      <w:pPr>
        <w:spacing w:line="240" w:lineRule="atLeast"/>
        <w:ind w:firstLine="426"/>
        <w:jc w:val="both"/>
      </w:pPr>
      <w:r w:rsidRPr="00CD3366">
        <w:t>6. Утвердить все формы первичных документов применяемых в Учреждение;</w:t>
      </w:r>
    </w:p>
    <w:p w14:paraId="39499D3C" w14:textId="27A2BDE6" w:rsidR="00CD3366" w:rsidRPr="00CD3366" w:rsidRDefault="00CD3366" w:rsidP="009C376D">
      <w:pPr>
        <w:spacing w:line="240" w:lineRule="atLeast"/>
        <w:ind w:firstLine="426"/>
        <w:jc w:val="both"/>
      </w:pPr>
      <w:r w:rsidRPr="00CD3366">
        <w:t>7. Инвентарный учет вести в соответствии с законодательством. Оформить инвентарные карточки учета нефинансовых активов;</w:t>
      </w:r>
    </w:p>
    <w:p w14:paraId="5821EA5E" w14:textId="295BDD79" w:rsidR="00CD3366" w:rsidRPr="00CD3366" w:rsidRDefault="00CD3366" w:rsidP="00CD3366">
      <w:pPr>
        <w:jc w:val="both"/>
      </w:pPr>
      <w:r w:rsidRPr="00CD3366">
        <w:t xml:space="preserve">     </w:t>
      </w:r>
      <w:r w:rsidR="009C376D">
        <w:t xml:space="preserve"> </w:t>
      </w:r>
      <w:r w:rsidRPr="00CD3366">
        <w:t xml:space="preserve"> 8. Оформлять первичные документы </w:t>
      </w:r>
      <w:proofErr w:type="gramStart"/>
      <w:r w:rsidRPr="00CD3366">
        <w:t>согласно</w:t>
      </w:r>
      <w:proofErr w:type="gramEnd"/>
      <w:r w:rsidRPr="00CD3366">
        <w:t xml:space="preserve"> утвержденных форм;</w:t>
      </w:r>
    </w:p>
    <w:p w14:paraId="2828F210" w14:textId="444C3848" w:rsidR="00CD3366" w:rsidRPr="00CD3366" w:rsidRDefault="00CD3366" w:rsidP="00CD3366">
      <w:pPr>
        <w:jc w:val="both"/>
      </w:pPr>
      <w:r w:rsidRPr="00CD3366">
        <w:t xml:space="preserve">     </w:t>
      </w:r>
      <w:r w:rsidR="009C376D">
        <w:t xml:space="preserve"> </w:t>
      </w:r>
      <w:r w:rsidRPr="00CD3366">
        <w:t xml:space="preserve"> 9. Проводить инвентаризацию при смене материально ответственных лиц;  </w:t>
      </w:r>
    </w:p>
    <w:p w14:paraId="45DB2874" w14:textId="3B180D61" w:rsidR="00CD3366" w:rsidRPr="00CD3366" w:rsidRDefault="00CD3366" w:rsidP="00CD3366">
      <w:pPr>
        <w:spacing w:line="276" w:lineRule="auto"/>
        <w:jc w:val="both"/>
      </w:pPr>
      <w:r w:rsidRPr="00CD3366">
        <w:t xml:space="preserve">      </w:t>
      </w:r>
      <w:r w:rsidR="009C376D">
        <w:t xml:space="preserve"> </w:t>
      </w:r>
      <w:r w:rsidRPr="00CD3366">
        <w:t xml:space="preserve">10. Прописывать в договорах, на основании какого пункта заключается договор. </w:t>
      </w:r>
    </w:p>
    <w:p w14:paraId="5EDA0E9F" w14:textId="77777777" w:rsidR="009C376D" w:rsidRDefault="00CD3366" w:rsidP="009C376D">
      <w:pPr>
        <w:spacing w:line="276" w:lineRule="auto"/>
        <w:jc w:val="both"/>
        <w:rPr>
          <w:color w:val="000000"/>
        </w:rPr>
      </w:pPr>
      <w:r w:rsidRPr="00CD3366">
        <w:t xml:space="preserve">      </w:t>
      </w:r>
      <w:r w:rsidR="009C376D">
        <w:t xml:space="preserve"> </w:t>
      </w:r>
      <w:r w:rsidRPr="00CD3366">
        <w:t>11.</w:t>
      </w:r>
      <w:r w:rsidRPr="00CD3366">
        <w:rPr>
          <w:color w:val="000000"/>
        </w:rPr>
        <w:t xml:space="preserve"> Осуществлять закупки</w:t>
      </w:r>
      <w:r w:rsidRPr="00CD3366">
        <w:t xml:space="preserve"> у субъектов малого предпринимательства, социально ориентированных некоммерческих организаций</w:t>
      </w:r>
      <w:r w:rsidRPr="00CD3366">
        <w:rPr>
          <w:color w:val="000000"/>
        </w:rPr>
        <w:t xml:space="preserve"> в соответствие с пунктом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EDAEDBE" w14:textId="529E265F" w:rsidR="00CD3366" w:rsidRPr="009C376D" w:rsidRDefault="009C376D" w:rsidP="009C376D">
      <w:pPr>
        <w:spacing w:line="276" w:lineRule="auto"/>
        <w:jc w:val="both"/>
        <w:rPr>
          <w:color w:val="000000"/>
        </w:rPr>
      </w:pPr>
      <w:r>
        <w:rPr>
          <w:color w:val="000000"/>
        </w:rPr>
        <w:t xml:space="preserve">       </w:t>
      </w:r>
      <w:r w:rsidR="00CD3366" w:rsidRPr="00CD3366">
        <w:rPr>
          <w:rFonts w:eastAsia="Calibri"/>
          <w:lang w:eastAsia="en-US"/>
        </w:rPr>
        <w:t xml:space="preserve">12. Не нарушать сроки размещения в ЕИС плана-графика. Размещать в соответствии со </w:t>
      </w:r>
      <w:r w:rsidR="00CD3366" w:rsidRPr="00CD3366">
        <w:t xml:space="preserve">статьей </w:t>
      </w:r>
      <w:r w:rsidR="00CD3366" w:rsidRPr="00CD3366">
        <w:rPr>
          <w:rFonts w:eastAsia="Calibri"/>
          <w:lang w:eastAsia="en-US"/>
        </w:rPr>
        <w:t xml:space="preserve">16 Федерального закона от 05.04.2013 № 44-ФЗ, Постановлением Правительства Российской Федерации от 30.09.2019 № 1279; </w:t>
      </w:r>
    </w:p>
    <w:p w14:paraId="5FDF809E" w14:textId="1832F822" w:rsidR="00CD3366" w:rsidRPr="00CD3366" w:rsidRDefault="009C376D" w:rsidP="009C376D">
      <w:pPr>
        <w:autoSpaceDE w:val="0"/>
        <w:autoSpaceDN w:val="0"/>
        <w:adjustRightInd w:val="0"/>
        <w:spacing w:line="276" w:lineRule="auto"/>
        <w:jc w:val="both"/>
        <w:rPr>
          <w:rFonts w:eastAsia="Calibri"/>
          <w:lang w:eastAsia="en-US"/>
        </w:rPr>
      </w:pPr>
      <w:r>
        <w:rPr>
          <w:rFonts w:eastAsia="Calibri"/>
          <w:lang w:eastAsia="en-US"/>
        </w:rPr>
        <w:t xml:space="preserve">       </w:t>
      </w:r>
      <w:r w:rsidR="00CD3366" w:rsidRPr="00CD3366">
        <w:rPr>
          <w:rFonts w:eastAsia="Calibri"/>
          <w:lang w:eastAsia="en-US"/>
        </w:rPr>
        <w:t xml:space="preserve">13. Прописывать в договорах обязательные условия в соответствии со статьями 34, 93, 94, Федерального закона от 05.04.2013 №44-ФЗ; </w:t>
      </w:r>
    </w:p>
    <w:p w14:paraId="1C560B23" w14:textId="42237CAC" w:rsidR="00CD3366" w:rsidRPr="00CD3366" w:rsidRDefault="009C376D" w:rsidP="009C376D">
      <w:pPr>
        <w:autoSpaceDE w:val="0"/>
        <w:autoSpaceDN w:val="0"/>
        <w:adjustRightInd w:val="0"/>
        <w:spacing w:line="276" w:lineRule="auto"/>
        <w:jc w:val="both"/>
        <w:rPr>
          <w:rFonts w:eastAsia="Calibri"/>
          <w:lang w:eastAsia="en-US"/>
        </w:rPr>
      </w:pPr>
      <w:r>
        <w:rPr>
          <w:rFonts w:eastAsia="Calibri"/>
          <w:lang w:eastAsia="en-US"/>
        </w:rPr>
        <w:t xml:space="preserve">       </w:t>
      </w:r>
      <w:r w:rsidR="00CD3366" w:rsidRPr="00CD3366">
        <w:rPr>
          <w:rFonts w:eastAsia="Calibri"/>
          <w:lang w:eastAsia="en-US"/>
        </w:rPr>
        <w:t xml:space="preserve">14. </w:t>
      </w:r>
      <w:r w:rsidR="00CD3366" w:rsidRPr="00CD3366">
        <w:rPr>
          <w:rFonts w:eastAsia="Calibri"/>
          <w:iCs/>
          <w:lang w:eastAsia="en-US"/>
        </w:rPr>
        <w:t xml:space="preserve">Размещать в ЕИС всю необходимую информацию в установленные сроки,  в соответствии со статьей 103 Федерального закона от 05.04.2013 № 44-ФЗ; </w:t>
      </w:r>
    </w:p>
    <w:p w14:paraId="2BF5FA1C" w14:textId="6672B6F6" w:rsidR="00CD3366" w:rsidRPr="00CD3366" w:rsidRDefault="009C376D" w:rsidP="009C376D">
      <w:pPr>
        <w:spacing w:line="276" w:lineRule="auto"/>
        <w:jc w:val="both"/>
      </w:pPr>
      <w:r>
        <w:rPr>
          <w:spacing w:val="4"/>
        </w:rPr>
        <w:t xml:space="preserve">       </w:t>
      </w:r>
      <w:r w:rsidR="00CD3366" w:rsidRPr="00CD3366">
        <w:rPr>
          <w:spacing w:val="4"/>
        </w:rPr>
        <w:t xml:space="preserve">15. Не нарушать сроки оплаты по договорам и контрактам; </w:t>
      </w:r>
    </w:p>
    <w:p w14:paraId="1688C716" w14:textId="105FD9DC" w:rsidR="00CD3366" w:rsidRPr="00CD3366" w:rsidRDefault="009C376D" w:rsidP="009C376D">
      <w:pPr>
        <w:autoSpaceDE w:val="0"/>
        <w:autoSpaceDN w:val="0"/>
        <w:adjustRightInd w:val="0"/>
        <w:spacing w:line="276" w:lineRule="auto"/>
        <w:jc w:val="both"/>
        <w:rPr>
          <w:rFonts w:eastAsia="Calibri"/>
          <w:iCs/>
          <w:lang w:eastAsia="en-US"/>
        </w:rPr>
      </w:pPr>
      <w:r>
        <w:rPr>
          <w:rFonts w:eastAsia="Calibri"/>
          <w:iCs/>
          <w:lang w:eastAsia="en-US"/>
        </w:rPr>
        <w:t xml:space="preserve">        16. </w:t>
      </w:r>
      <w:r w:rsidR="00CD3366" w:rsidRPr="00CD3366">
        <w:rPr>
          <w:rFonts w:eastAsia="Calibri"/>
          <w:iCs/>
          <w:lang w:eastAsia="en-US"/>
        </w:rPr>
        <w:t>Осуществлять закупки в соответствии со статьей 34 Бюджетного Кодекса Российской Федерации от 31.07.1998 № 145-ФЗ, Гражданского Кодекса Российской Федерации от 30.11.1994 № 51-ФЗ и статьи 15 Федерального закона от 26.07.2006 № 135-ФЗ «О защите конкуренции»</w:t>
      </w:r>
    </w:p>
    <w:p w14:paraId="184A5257" w14:textId="77777777" w:rsidR="00CD3366" w:rsidRPr="00CD3366" w:rsidRDefault="00CD3366" w:rsidP="00CD3366">
      <w:pPr>
        <w:autoSpaceDE w:val="0"/>
        <w:autoSpaceDN w:val="0"/>
        <w:adjustRightInd w:val="0"/>
        <w:spacing w:line="276" w:lineRule="auto"/>
        <w:ind w:firstLine="709"/>
        <w:jc w:val="both"/>
        <w:rPr>
          <w:rFonts w:eastAsia="Calibri"/>
          <w:i/>
          <w:iCs/>
          <w:lang w:eastAsia="en-US"/>
        </w:rPr>
      </w:pPr>
      <w:r w:rsidRPr="00CD3366">
        <w:rPr>
          <w:rFonts w:eastAsia="Calibri"/>
          <w:iCs/>
          <w:lang w:eastAsia="en-US"/>
        </w:rPr>
        <w:t xml:space="preserve">17. Вносить в реестр контрактов сведения о заключенном контракте в соответствии  со статьями 93, 103 Федерального закона от 05.04.2013 № 44-ФЗ; </w:t>
      </w:r>
    </w:p>
    <w:p w14:paraId="764581AF" w14:textId="77777777" w:rsidR="00CD3366" w:rsidRPr="00CD3366" w:rsidRDefault="00CD3366" w:rsidP="00CD3366">
      <w:pPr>
        <w:autoSpaceDE w:val="0"/>
        <w:autoSpaceDN w:val="0"/>
        <w:adjustRightInd w:val="0"/>
        <w:spacing w:line="276" w:lineRule="auto"/>
        <w:ind w:firstLine="708"/>
        <w:jc w:val="both"/>
        <w:rPr>
          <w:color w:val="000000"/>
          <w:shd w:val="clear" w:color="auto" w:fill="FFFFFF"/>
        </w:rPr>
      </w:pPr>
      <w:r w:rsidRPr="00CD3366">
        <w:lastRenderedPageBreak/>
        <w:t>18.</w:t>
      </w:r>
      <w:r w:rsidRPr="00CD3366">
        <w:rPr>
          <w:i/>
        </w:rPr>
        <w:t xml:space="preserve"> </w:t>
      </w:r>
      <w:r w:rsidRPr="00CD3366">
        <w:t xml:space="preserve">Вносить в описание объекта закупки  </w:t>
      </w:r>
      <w:r w:rsidRPr="00CD3366">
        <w:rPr>
          <w:color w:val="000000"/>
          <w:shd w:val="clear" w:color="auto" w:fill="FFFFFF"/>
        </w:rPr>
        <w:t>функциональные, технические и качественные характеристики, эксплуатационные характеристики объекта закупки</w:t>
      </w:r>
      <w:r w:rsidRPr="00CD3366">
        <w:t xml:space="preserve"> в соответствии со статьей 33 Федерального закона от 05.04.2013 № 44-ФЗ; </w:t>
      </w:r>
    </w:p>
    <w:p w14:paraId="638D0B9C" w14:textId="77777777" w:rsidR="00CD3366" w:rsidRPr="00CD3366" w:rsidRDefault="00CD3366" w:rsidP="00CD3366">
      <w:pPr>
        <w:autoSpaceDE w:val="0"/>
        <w:autoSpaceDN w:val="0"/>
        <w:adjustRightInd w:val="0"/>
        <w:spacing w:line="276" w:lineRule="auto"/>
        <w:ind w:firstLine="709"/>
        <w:jc w:val="both"/>
        <w:rPr>
          <w:color w:val="000000"/>
          <w:shd w:val="clear" w:color="auto" w:fill="FFFFFF"/>
        </w:rPr>
      </w:pPr>
      <w:r w:rsidRPr="00CD3366">
        <w:rPr>
          <w:color w:val="000000"/>
          <w:shd w:val="clear" w:color="auto" w:fill="FFFFFF"/>
        </w:rPr>
        <w:t xml:space="preserve">19. </w:t>
      </w:r>
      <w:proofErr w:type="gramStart"/>
      <w:r w:rsidRPr="00CD3366">
        <w:rPr>
          <w:color w:val="000000"/>
          <w:shd w:val="clear" w:color="auto" w:fill="FFFFFF"/>
        </w:rPr>
        <w:t xml:space="preserve">Регистрировать запросы на коммерческие предложения в Учреждение в соответствии с </w:t>
      </w:r>
      <w:proofErr w:type="spellStart"/>
      <w:r w:rsidRPr="00CD3366">
        <w:rPr>
          <w:color w:val="000000"/>
          <w:shd w:val="clear" w:color="auto" w:fill="FFFFFF"/>
        </w:rPr>
        <w:t>пп</w:t>
      </w:r>
      <w:proofErr w:type="spellEnd"/>
      <w:r w:rsidRPr="00CD3366">
        <w:rPr>
          <w:color w:val="000000"/>
          <w:shd w:val="clear" w:color="auto" w:fill="FFFFFF"/>
        </w:rPr>
        <w:t>. 3.7.1, 3.7.2, 3.10.3, 3.10.5, 3.10.6, 3.12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Министерства экономического развития Российской Федерации от 02.10.2013 № 567, статьи 22 Федерального закона от 05.04.2013 № 44-ФЗ;</w:t>
      </w:r>
      <w:proofErr w:type="gramEnd"/>
    </w:p>
    <w:p w14:paraId="35035563" w14:textId="77777777" w:rsidR="00CD3366" w:rsidRPr="00CD3366" w:rsidRDefault="00CD3366" w:rsidP="00CD3366">
      <w:pPr>
        <w:autoSpaceDE w:val="0"/>
        <w:autoSpaceDN w:val="0"/>
        <w:adjustRightInd w:val="0"/>
        <w:spacing w:line="276" w:lineRule="auto"/>
        <w:ind w:firstLine="708"/>
        <w:jc w:val="both"/>
        <w:rPr>
          <w:rFonts w:eastAsia="Calibri"/>
          <w:iCs/>
          <w:lang w:eastAsia="en-US"/>
        </w:rPr>
      </w:pPr>
      <w:r w:rsidRPr="00CD3366">
        <w:rPr>
          <w:color w:val="000000"/>
          <w:shd w:val="clear" w:color="auto" w:fill="FFFFFF"/>
        </w:rPr>
        <w:t>20.</w:t>
      </w:r>
      <w:r w:rsidRPr="00CD3366">
        <w:rPr>
          <w:rFonts w:eastAsia="Calibri"/>
          <w:iCs/>
          <w:lang w:eastAsia="en-US"/>
        </w:rPr>
        <w:t xml:space="preserve"> Вносить в контракт условия закупки в соответствии со статьи 103 Федерального закона от 05.04.2013 № 44-ФЗ;</w:t>
      </w:r>
    </w:p>
    <w:p w14:paraId="5BEF7827" w14:textId="77777777" w:rsidR="00CD3366" w:rsidRPr="00CD3366" w:rsidRDefault="00CD3366" w:rsidP="00CD3366">
      <w:pPr>
        <w:autoSpaceDE w:val="0"/>
        <w:autoSpaceDN w:val="0"/>
        <w:adjustRightInd w:val="0"/>
        <w:spacing w:line="276" w:lineRule="auto"/>
        <w:ind w:firstLine="709"/>
        <w:jc w:val="both"/>
        <w:rPr>
          <w:rFonts w:eastAsia="Calibri"/>
          <w:iCs/>
          <w:lang w:eastAsia="en-US"/>
        </w:rPr>
      </w:pPr>
      <w:r w:rsidRPr="00CD3366">
        <w:rPr>
          <w:rFonts w:eastAsia="Calibri"/>
          <w:iCs/>
          <w:lang w:eastAsia="en-US"/>
        </w:rPr>
        <w:t>21.</w:t>
      </w:r>
      <w:r w:rsidRPr="00CD3366">
        <w:rPr>
          <w:rFonts w:eastAsia="Calibri"/>
          <w:i/>
          <w:iCs/>
          <w:lang w:eastAsia="en-US"/>
        </w:rPr>
        <w:t xml:space="preserve"> </w:t>
      </w:r>
      <w:r w:rsidRPr="00CD3366">
        <w:rPr>
          <w:rFonts w:eastAsia="Calibri"/>
          <w:iCs/>
          <w:lang w:eastAsia="en-US"/>
        </w:rPr>
        <w:t xml:space="preserve">Не нарушать сроки размещения исполнения контрактов, документа о приемке товара. Все документы размещать в соответствии со статьей 103 Федерального закона от 05.04.2013 № 44-ФЗ, пункта 13 части 2 статьи 103 Федерального закона от 05.04.2013 № 44-ФЗ не размещен документ о приемке товара (товарная накладная от 23.04.2021 № 633); </w:t>
      </w:r>
    </w:p>
    <w:p w14:paraId="0CE14B0F" w14:textId="77777777" w:rsidR="00CD3366" w:rsidRPr="00CD3366" w:rsidRDefault="00CD3366" w:rsidP="00CD3366">
      <w:pPr>
        <w:autoSpaceDE w:val="0"/>
        <w:autoSpaceDN w:val="0"/>
        <w:adjustRightInd w:val="0"/>
        <w:spacing w:line="276" w:lineRule="auto"/>
        <w:ind w:firstLine="709"/>
        <w:jc w:val="both"/>
        <w:rPr>
          <w:rFonts w:eastAsia="Calibri"/>
          <w:color w:val="000000"/>
          <w:lang w:eastAsia="en-US"/>
        </w:rPr>
      </w:pPr>
      <w:r w:rsidRPr="00CD3366">
        <w:rPr>
          <w:rFonts w:eastAsia="Calibri"/>
          <w:iCs/>
          <w:color w:val="000000"/>
          <w:lang w:eastAsia="en-US"/>
        </w:rPr>
        <w:t xml:space="preserve">22. </w:t>
      </w:r>
      <w:r w:rsidRPr="00CD3366">
        <w:rPr>
          <w:rFonts w:eastAsia="Calibri"/>
          <w:color w:val="000000"/>
          <w:lang w:eastAsia="en-US"/>
        </w:rPr>
        <w:t>Назначать ответственных за осуществление закупок только сотрудников Учреждения прошедших обучение;</w:t>
      </w:r>
    </w:p>
    <w:p w14:paraId="3A093E97" w14:textId="77777777" w:rsidR="00CD3366" w:rsidRPr="00CD3366" w:rsidRDefault="00CD3366" w:rsidP="00CD3366">
      <w:pPr>
        <w:spacing w:line="240" w:lineRule="atLeast"/>
        <w:ind w:firstLine="426"/>
        <w:jc w:val="both"/>
      </w:pPr>
      <w:r w:rsidRPr="00CD3366">
        <w:t xml:space="preserve">    23. Привлечь к дисциплинарной ответственности лиц, допустивших нарушения, указанные в акте проверки.</w:t>
      </w:r>
      <w:bookmarkEnd w:id="4"/>
    </w:p>
    <w:p w14:paraId="01F06788" w14:textId="77777777" w:rsidR="00CD3366" w:rsidRPr="002E6BD3" w:rsidRDefault="00CD3366" w:rsidP="00366B95">
      <w:pPr>
        <w:jc w:val="both"/>
        <w:rPr>
          <w:b/>
        </w:rPr>
      </w:pPr>
    </w:p>
    <w:sectPr w:rsidR="00CD3366" w:rsidRPr="002E6BD3" w:rsidSect="008F05AB">
      <w:footerReference w:type="default" r:id="rId24"/>
      <w:pgSz w:w="11906" w:h="16838"/>
      <w:pgMar w:top="964" w:right="964" w:bottom="90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34D90" w14:textId="77777777" w:rsidR="00640A6F" w:rsidRDefault="00640A6F" w:rsidP="00775907">
      <w:r>
        <w:separator/>
      </w:r>
    </w:p>
  </w:endnote>
  <w:endnote w:type="continuationSeparator" w:id="0">
    <w:p w14:paraId="444F6184" w14:textId="77777777" w:rsidR="00640A6F" w:rsidRDefault="00640A6F" w:rsidP="00775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PT Astra Serif">
    <w:altName w:val="Times New Roman"/>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0725437"/>
      <w:docPartObj>
        <w:docPartGallery w:val="Page Numbers (Bottom of Page)"/>
        <w:docPartUnique/>
      </w:docPartObj>
    </w:sdtPr>
    <w:sdtEndPr/>
    <w:sdtContent>
      <w:p w14:paraId="62F1C8CB" w14:textId="77777777" w:rsidR="00E23B6C" w:rsidRDefault="00E23B6C">
        <w:pPr>
          <w:pStyle w:val="ab"/>
          <w:jc w:val="right"/>
        </w:pPr>
        <w:r>
          <w:fldChar w:fldCharType="begin"/>
        </w:r>
        <w:r>
          <w:instrText>PAGE   \* MERGEFORMAT</w:instrText>
        </w:r>
        <w:r>
          <w:fldChar w:fldCharType="separate"/>
        </w:r>
        <w:r w:rsidR="00742CB1">
          <w:rPr>
            <w:noProof/>
          </w:rPr>
          <w:t>7</w:t>
        </w:r>
        <w:r>
          <w:fldChar w:fldCharType="end"/>
        </w:r>
      </w:p>
    </w:sdtContent>
  </w:sdt>
  <w:p w14:paraId="70B0FFA4" w14:textId="77777777" w:rsidR="00E23B6C" w:rsidRDefault="00E23B6C" w:rsidP="007C6F3F">
    <w:pPr>
      <w:pStyle w:val="ab"/>
      <w:tabs>
        <w:tab w:val="clear" w:pos="4677"/>
        <w:tab w:val="clear" w:pos="9355"/>
        <w:tab w:val="left" w:pos="29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23822" w14:textId="77777777" w:rsidR="00640A6F" w:rsidRDefault="00640A6F" w:rsidP="00775907">
      <w:r>
        <w:separator/>
      </w:r>
    </w:p>
  </w:footnote>
  <w:footnote w:type="continuationSeparator" w:id="0">
    <w:p w14:paraId="29D5D284" w14:textId="77777777" w:rsidR="00640A6F" w:rsidRDefault="00640A6F" w:rsidP="007759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1F8A"/>
    <w:multiLevelType w:val="hybridMultilevel"/>
    <w:tmpl w:val="2E782E42"/>
    <w:lvl w:ilvl="0" w:tplc="EA44C1EE">
      <w:start w:val="1"/>
      <w:numFmt w:val="bullet"/>
      <w:lvlText w:val=""/>
      <w:lvlJc w:val="left"/>
      <w:pPr>
        <w:tabs>
          <w:tab w:val="num" w:pos="3420"/>
        </w:tabs>
        <w:ind w:left="34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7712661"/>
    <w:multiLevelType w:val="hybridMultilevel"/>
    <w:tmpl w:val="421CBCE8"/>
    <w:lvl w:ilvl="0" w:tplc="587CF04A">
      <w:start w:val="1"/>
      <w:numFmt w:val="bullet"/>
      <w:lvlText w:val=""/>
      <w:lvlJc w:val="left"/>
      <w:pPr>
        <w:tabs>
          <w:tab w:val="num" w:pos="1440"/>
        </w:tabs>
        <w:ind w:left="1440" w:hanging="360"/>
      </w:pPr>
      <w:rPr>
        <w:rFonts w:ascii="Symbol" w:hAnsi="Symbol" w:hint="default"/>
      </w:rPr>
    </w:lvl>
    <w:lvl w:ilvl="1" w:tplc="587CF04A">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273343"/>
    <w:multiLevelType w:val="hybridMultilevel"/>
    <w:tmpl w:val="28EAEAB2"/>
    <w:lvl w:ilvl="0" w:tplc="CF2C81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25324D7"/>
    <w:multiLevelType w:val="hybridMultilevel"/>
    <w:tmpl w:val="0068F800"/>
    <w:lvl w:ilvl="0" w:tplc="C240AB6C">
      <w:start w:val="1"/>
      <w:numFmt w:val="decimal"/>
      <w:lvlText w:val="%1."/>
      <w:lvlJc w:val="left"/>
      <w:pPr>
        <w:tabs>
          <w:tab w:val="num" w:pos="720"/>
        </w:tabs>
        <w:ind w:left="720" w:hanging="360"/>
      </w:pPr>
    </w:lvl>
    <w:lvl w:ilvl="1" w:tplc="B7C6A480">
      <w:numFmt w:val="none"/>
      <w:lvlText w:val=""/>
      <w:lvlJc w:val="left"/>
      <w:pPr>
        <w:tabs>
          <w:tab w:val="num" w:pos="360"/>
        </w:tabs>
      </w:pPr>
    </w:lvl>
    <w:lvl w:ilvl="2" w:tplc="66100972">
      <w:numFmt w:val="none"/>
      <w:lvlText w:val=""/>
      <w:lvlJc w:val="left"/>
      <w:pPr>
        <w:tabs>
          <w:tab w:val="num" w:pos="360"/>
        </w:tabs>
      </w:pPr>
    </w:lvl>
    <w:lvl w:ilvl="3" w:tplc="C3CAB180">
      <w:numFmt w:val="none"/>
      <w:lvlText w:val=""/>
      <w:lvlJc w:val="left"/>
      <w:pPr>
        <w:tabs>
          <w:tab w:val="num" w:pos="360"/>
        </w:tabs>
      </w:pPr>
    </w:lvl>
    <w:lvl w:ilvl="4" w:tplc="2FA8872C">
      <w:numFmt w:val="none"/>
      <w:lvlText w:val=""/>
      <w:lvlJc w:val="left"/>
      <w:pPr>
        <w:tabs>
          <w:tab w:val="num" w:pos="360"/>
        </w:tabs>
      </w:pPr>
    </w:lvl>
    <w:lvl w:ilvl="5" w:tplc="1FAC5CAC">
      <w:numFmt w:val="none"/>
      <w:lvlText w:val=""/>
      <w:lvlJc w:val="left"/>
      <w:pPr>
        <w:tabs>
          <w:tab w:val="num" w:pos="360"/>
        </w:tabs>
      </w:pPr>
    </w:lvl>
    <w:lvl w:ilvl="6" w:tplc="B2AC1EB2">
      <w:numFmt w:val="none"/>
      <w:lvlText w:val=""/>
      <w:lvlJc w:val="left"/>
      <w:pPr>
        <w:tabs>
          <w:tab w:val="num" w:pos="360"/>
        </w:tabs>
      </w:pPr>
    </w:lvl>
    <w:lvl w:ilvl="7" w:tplc="E9285AAE">
      <w:numFmt w:val="none"/>
      <w:lvlText w:val=""/>
      <w:lvlJc w:val="left"/>
      <w:pPr>
        <w:tabs>
          <w:tab w:val="num" w:pos="360"/>
        </w:tabs>
      </w:pPr>
    </w:lvl>
    <w:lvl w:ilvl="8" w:tplc="29FABDDC">
      <w:numFmt w:val="none"/>
      <w:lvlText w:val=""/>
      <w:lvlJc w:val="left"/>
      <w:pPr>
        <w:tabs>
          <w:tab w:val="num" w:pos="360"/>
        </w:tabs>
      </w:pPr>
    </w:lvl>
  </w:abstractNum>
  <w:abstractNum w:abstractNumId="4">
    <w:nsid w:val="128936F6"/>
    <w:multiLevelType w:val="hybridMultilevel"/>
    <w:tmpl w:val="08C82654"/>
    <w:lvl w:ilvl="0" w:tplc="806E83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3820DEE"/>
    <w:multiLevelType w:val="hybridMultilevel"/>
    <w:tmpl w:val="5F00007A"/>
    <w:lvl w:ilvl="0" w:tplc="C8E23756">
      <w:start w:val="1"/>
      <w:numFmt w:val="decimal"/>
      <w:lvlText w:val="%1."/>
      <w:lvlJc w:val="left"/>
      <w:pPr>
        <w:tabs>
          <w:tab w:val="num" w:pos="765"/>
        </w:tabs>
        <w:ind w:left="765" w:hanging="405"/>
      </w:pPr>
      <w:rPr>
        <w:rFonts w:hint="default"/>
      </w:r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4A65351"/>
    <w:multiLevelType w:val="hybridMultilevel"/>
    <w:tmpl w:val="2960C338"/>
    <w:lvl w:ilvl="0" w:tplc="E868825E">
      <w:start w:val="1"/>
      <w:numFmt w:val="bullet"/>
      <w:lvlText w:val=""/>
      <w:lvlJc w:val="left"/>
      <w:pPr>
        <w:tabs>
          <w:tab w:val="num" w:pos="720"/>
        </w:tabs>
        <w:ind w:left="720" w:hanging="360"/>
      </w:pPr>
      <w:rPr>
        <w:rFonts w:ascii="Symbol" w:hAnsi="Symbol" w:hint="default"/>
      </w:rPr>
    </w:lvl>
    <w:lvl w:ilvl="1" w:tplc="D4A0ACFE" w:tentative="1">
      <w:start w:val="1"/>
      <w:numFmt w:val="bullet"/>
      <w:lvlText w:val=""/>
      <w:lvlJc w:val="left"/>
      <w:pPr>
        <w:tabs>
          <w:tab w:val="num" w:pos="1440"/>
        </w:tabs>
        <w:ind w:left="1440" w:hanging="360"/>
      </w:pPr>
      <w:rPr>
        <w:rFonts w:ascii="Symbol" w:hAnsi="Symbol" w:hint="default"/>
      </w:rPr>
    </w:lvl>
    <w:lvl w:ilvl="2" w:tplc="0C1CE276" w:tentative="1">
      <w:start w:val="1"/>
      <w:numFmt w:val="bullet"/>
      <w:lvlText w:val=""/>
      <w:lvlJc w:val="left"/>
      <w:pPr>
        <w:tabs>
          <w:tab w:val="num" w:pos="2160"/>
        </w:tabs>
        <w:ind w:left="2160" w:hanging="360"/>
      </w:pPr>
      <w:rPr>
        <w:rFonts w:ascii="Symbol" w:hAnsi="Symbol" w:hint="default"/>
      </w:rPr>
    </w:lvl>
    <w:lvl w:ilvl="3" w:tplc="4AE83EDC" w:tentative="1">
      <w:start w:val="1"/>
      <w:numFmt w:val="bullet"/>
      <w:lvlText w:val=""/>
      <w:lvlJc w:val="left"/>
      <w:pPr>
        <w:tabs>
          <w:tab w:val="num" w:pos="2880"/>
        </w:tabs>
        <w:ind w:left="2880" w:hanging="360"/>
      </w:pPr>
      <w:rPr>
        <w:rFonts w:ascii="Symbol" w:hAnsi="Symbol" w:hint="default"/>
      </w:rPr>
    </w:lvl>
    <w:lvl w:ilvl="4" w:tplc="D856D476" w:tentative="1">
      <w:start w:val="1"/>
      <w:numFmt w:val="bullet"/>
      <w:lvlText w:val=""/>
      <w:lvlJc w:val="left"/>
      <w:pPr>
        <w:tabs>
          <w:tab w:val="num" w:pos="3600"/>
        </w:tabs>
        <w:ind w:left="3600" w:hanging="360"/>
      </w:pPr>
      <w:rPr>
        <w:rFonts w:ascii="Symbol" w:hAnsi="Symbol" w:hint="default"/>
      </w:rPr>
    </w:lvl>
    <w:lvl w:ilvl="5" w:tplc="6002A898" w:tentative="1">
      <w:start w:val="1"/>
      <w:numFmt w:val="bullet"/>
      <w:lvlText w:val=""/>
      <w:lvlJc w:val="left"/>
      <w:pPr>
        <w:tabs>
          <w:tab w:val="num" w:pos="4320"/>
        </w:tabs>
        <w:ind w:left="4320" w:hanging="360"/>
      </w:pPr>
      <w:rPr>
        <w:rFonts w:ascii="Symbol" w:hAnsi="Symbol" w:hint="default"/>
      </w:rPr>
    </w:lvl>
    <w:lvl w:ilvl="6" w:tplc="7C70515E" w:tentative="1">
      <w:start w:val="1"/>
      <w:numFmt w:val="bullet"/>
      <w:lvlText w:val=""/>
      <w:lvlJc w:val="left"/>
      <w:pPr>
        <w:tabs>
          <w:tab w:val="num" w:pos="5040"/>
        </w:tabs>
        <w:ind w:left="5040" w:hanging="360"/>
      </w:pPr>
      <w:rPr>
        <w:rFonts w:ascii="Symbol" w:hAnsi="Symbol" w:hint="default"/>
      </w:rPr>
    </w:lvl>
    <w:lvl w:ilvl="7" w:tplc="07DA7246" w:tentative="1">
      <w:start w:val="1"/>
      <w:numFmt w:val="bullet"/>
      <w:lvlText w:val=""/>
      <w:lvlJc w:val="left"/>
      <w:pPr>
        <w:tabs>
          <w:tab w:val="num" w:pos="5760"/>
        </w:tabs>
        <w:ind w:left="5760" w:hanging="360"/>
      </w:pPr>
      <w:rPr>
        <w:rFonts w:ascii="Symbol" w:hAnsi="Symbol" w:hint="default"/>
      </w:rPr>
    </w:lvl>
    <w:lvl w:ilvl="8" w:tplc="7C9E2626" w:tentative="1">
      <w:start w:val="1"/>
      <w:numFmt w:val="bullet"/>
      <w:lvlText w:val=""/>
      <w:lvlJc w:val="left"/>
      <w:pPr>
        <w:tabs>
          <w:tab w:val="num" w:pos="6480"/>
        </w:tabs>
        <w:ind w:left="6480" w:hanging="360"/>
      </w:pPr>
      <w:rPr>
        <w:rFonts w:ascii="Symbol" w:hAnsi="Symbol" w:hint="default"/>
      </w:rPr>
    </w:lvl>
  </w:abstractNum>
  <w:abstractNum w:abstractNumId="7">
    <w:nsid w:val="15F62D6A"/>
    <w:multiLevelType w:val="hybridMultilevel"/>
    <w:tmpl w:val="BA689F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6D8123D"/>
    <w:multiLevelType w:val="hybridMultilevel"/>
    <w:tmpl w:val="BDACF89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880"/>
        </w:tabs>
        <w:ind w:left="2880" w:hanging="360"/>
      </w:pPr>
      <w:rPr>
        <w:rFonts w:ascii="Wingdings" w:hAnsi="Wingdings" w:hint="default"/>
      </w:rPr>
    </w:lvl>
    <w:lvl w:ilvl="3" w:tplc="90186BFE">
      <w:start w:val="1"/>
      <w:numFmt w:val="bullet"/>
      <w:lvlText w:val=""/>
      <w:lvlJc w:val="left"/>
      <w:pPr>
        <w:tabs>
          <w:tab w:val="num" w:pos="2880"/>
        </w:tabs>
        <w:ind w:left="2880" w:hanging="360"/>
      </w:pPr>
      <w:rPr>
        <w:rFonts w:ascii="Symbol" w:hAnsi="Symbol" w:hint="default"/>
        <w:color w:val="auto"/>
      </w:rPr>
    </w:lvl>
    <w:lvl w:ilvl="4" w:tplc="5A3E7116">
      <w:start w:val="1"/>
      <w:numFmt w:val="bullet"/>
      <w:lvlText w:val="o"/>
      <w:lvlJc w:val="left"/>
      <w:pPr>
        <w:tabs>
          <w:tab w:val="num" w:pos="3600"/>
        </w:tabs>
        <w:ind w:left="3600" w:hanging="360"/>
      </w:pPr>
      <w:rPr>
        <w:rFonts w:ascii="Courier New" w:hAnsi="Courier New" w:hint="default"/>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6FB573C"/>
    <w:multiLevelType w:val="hybridMultilevel"/>
    <w:tmpl w:val="5610213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A446147"/>
    <w:multiLevelType w:val="hybridMultilevel"/>
    <w:tmpl w:val="472E326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F1C2303"/>
    <w:multiLevelType w:val="hybridMultilevel"/>
    <w:tmpl w:val="77323D3A"/>
    <w:lvl w:ilvl="0" w:tplc="0419000F">
      <w:start w:val="1"/>
      <w:numFmt w:val="decimal"/>
      <w:lvlText w:val="%1."/>
      <w:lvlJc w:val="left"/>
      <w:pPr>
        <w:tabs>
          <w:tab w:val="num" w:pos="720"/>
        </w:tabs>
        <w:ind w:left="720" w:hanging="360"/>
      </w:pPr>
    </w:lvl>
    <w:lvl w:ilvl="1" w:tplc="90186BFE">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FEA7E99"/>
    <w:multiLevelType w:val="hybridMultilevel"/>
    <w:tmpl w:val="208E4F8E"/>
    <w:lvl w:ilvl="0" w:tplc="EA44C1EE">
      <w:start w:val="1"/>
      <w:numFmt w:val="bullet"/>
      <w:lvlText w:val=""/>
      <w:lvlJc w:val="left"/>
      <w:pPr>
        <w:tabs>
          <w:tab w:val="num" w:pos="1680"/>
        </w:tabs>
        <w:ind w:left="168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20FA5608"/>
    <w:multiLevelType w:val="hybridMultilevel"/>
    <w:tmpl w:val="6D1E76DA"/>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21D94AE3"/>
    <w:multiLevelType w:val="hybridMultilevel"/>
    <w:tmpl w:val="751AC70A"/>
    <w:lvl w:ilvl="0" w:tplc="D6CE1C5C">
      <w:start w:val="1"/>
      <w:numFmt w:val="decimal"/>
      <w:lvlText w:val="%1."/>
      <w:lvlJc w:val="left"/>
      <w:pPr>
        <w:ind w:left="1080" w:hanging="360"/>
      </w:pPr>
      <w:rPr>
        <w:rFonts w:hint="default"/>
        <w:i w:val="0"/>
        <w:color w:val="FF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22B1222"/>
    <w:multiLevelType w:val="hybridMultilevel"/>
    <w:tmpl w:val="8DE4DDC8"/>
    <w:lvl w:ilvl="0" w:tplc="EA44C1EE">
      <w:start w:val="1"/>
      <w:numFmt w:val="bullet"/>
      <w:lvlText w:val=""/>
      <w:lvlJc w:val="left"/>
      <w:pPr>
        <w:tabs>
          <w:tab w:val="num" w:pos="1680"/>
        </w:tabs>
        <w:ind w:left="168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229150A5"/>
    <w:multiLevelType w:val="hybridMultilevel"/>
    <w:tmpl w:val="DCCCFF34"/>
    <w:lvl w:ilvl="0" w:tplc="EA44C1EE">
      <w:start w:val="1"/>
      <w:numFmt w:val="bullet"/>
      <w:lvlText w:val=""/>
      <w:lvlJc w:val="left"/>
      <w:pPr>
        <w:tabs>
          <w:tab w:val="num" w:pos="3780"/>
        </w:tabs>
        <w:ind w:left="3780" w:hanging="360"/>
      </w:pPr>
      <w:rPr>
        <w:rFonts w:ascii="Symbol" w:hAnsi="Symbol" w:hint="default"/>
      </w:rPr>
    </w:lvl>
    <w:lvl w:ilvl="1" w:tplc="6DCCB490">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7">
    <w:nsid w:val="23C624C3"/>
    <w:multiLevelType w:val="hybridMultilevel"/>
    <w:tmpl w:val="1482FFB4"/>
    <w:lvl w:ilvl="0" w:tplc="EA44C1EE">
      <w:start w:val="1"/>
      <w:numFmt w:val="bullet"/>
      <w:lvlText w:val=""/>
      <w:lvlJc w:val="left"/>
      <w:pPr>
        <w:tabs>
          <w:tab w:val="num" w:pos="1680"/>
        </w:tabs>
        <w:ind w:left="168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25AB37F2"/>
    <w:multiLevelType w:val="hybridMultilevel"/>
    <w:tmpl w:val="D85A78F0"/>
    <w:lvl w:ilvl="0" w:tplc="587CF04A">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6A95A5F"/>
    <w:multiLevelType w:val="hybridMultilevel"/>
    <w:tmpl w:val="89F86F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81E38FE"/>
    <w:multiLevelType w:val="hybridMultilevel"/>
    <w:tmpl w:val="6E6C8BD2"/>
    <w:lvl w:ilvl="0" w:tplc="EA44C1EE">
      <w:start w:val="1"/>
      <w:numFmt w:val="bullet"/>
      <w:lvlText w:val=""/>
      <w:lvlJc w:val="left"/>
      <w:pPr>
        <w:tabs>
          <w:tab w:val="num" w:pos="1860"/>
        </w:tabs>
        <w:ind w:left="1860" w:hanging="360"/>
      </w:pPr>
      <w:rPr>
        <w:rFonts w:ascii="Symbol" w:hAnsi="Symbol" w:hint="default"/>
        <w:color w:val="auto"/>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1">
    <w:nsid w:val="28296976"/>
    <w:multiLevelType w:val="hybridMultilevel"/>
    <w:tmpl w:val="5808B3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FF343F2"/>
    <w:multiLevelType w:val="hybridMultilevel"/>
    <w:tmpl w:val="C478E4D6"/>
    <w:lvl w:ilvl="0" w:tplc="0419000F">
      <w:start w:val="1"/>
      <w:numFmt w:val="decimal"/>
      <w:lvlText w:val="%1."/>
      <w:lvlJc w:val="left"/>
      <w:pPr>
        <w:tabs>
          <w:tab w:val="num" w:pos="1440"/>
        </w:tabs>
        <w:ind w:left="144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1DD1812"/>
    <w:multiLevelType w:val="hybridMultilevel"/>
    <w:tmpl w:val="D47E600C"/>
    <w:lvl w:ilvl="0" w:tplc="0419000F">
      <w:start w:val="1"/>
      <w:numFmt w:val="decimal"/>
      <w:lvlText w:val="%1."/>
      <w:lvlJc w:val="left"/>
      <w:pPr>
        <w:tabs>
          <w:tab w:val="num" w:pos="720"/>
        </w:tabs>
        <w:ind w:left="720" w:hanging="360"/>
      </w:pPr>
      <w:rPr>
        <w:rFonts w:hint="default"/>
      </w:rPr>
    </w:lvl>
    <w:lvl w:ilvl="1" w:tplc="EA44C1E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34758EE"/>
    <w:multiLevelType w:val="hybridMultilevel"/>
    <w:tmpl w:val="F530CA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63B2B12"/>
    <w:multiLevelType w:val="hybridMultilevel"/>
    <w:tmpl w:val="193C99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9117258"/>
    <w:multiLevelType w:val="hybridMultilevel"/>
    <w:tmpl w:val="B9B2768A"/>
    <w:lvl w:ilvl="0" w:tplc="0419000F">
      <w:start w:val="1"/>
      <w:numFmt w:val="decimal"/>
      <w:lvlText w:val="%1."/>
      <w:lvlJc w:val="left"/>
      <w:pPr>
        <w:tabs>
          <w:tab w:val="num" w:pos="720"/>
        </w:tabs>
        <w:ind w:left="720" w:hanging="360"/>
      </w:pPr>
      <w:rPr>
        <w:rFonts w:hint="default"/>
      </w:rPr>
    </w:lvl>
    <w:lvl w:ilvl="1" w:tplc="3EA236E8">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92869B5"/>
    <w:multiLevelType w:val="hybridMultilevel"/>
    <w:tmpl w:val="3F10D9C2"/>
    <w:lvl w:ilvl="0" w:tplc="90186BFE">
      <w:start w:val="1"/>
      <w:numFmt w:val="bullet"/>
      <w:lvlText w:val=""/>
      <w:lvlJc w:val="left"/>
      <w:pPr>
        <w:tabs>
          <w:tab w:val="num" w:pos="1680"/>
        </w:tabs>
        <w:ind w:left="168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399D7882"/>
    <w:multiLevelType w:val="hybridMultilevel"/>
    <w:tmpl w:val="B43852AC"/>
    <w:lvl w:ilvl="0" w:tplc="90186BFE">
      <w:start w:val="1"/>
      <w:numFmt w:val="bullet"/>
      <w:lvlText w:val=""/>
      <w:lvlJc w:val="left"/>
      <w:pPr>
        <w:tabs>
          <w:tab w:val="num" w:pos="720"/>
        </w:tabs>
        <w:ind w:left="720" w:hanging="360"/>
      </w:pPr>
      <w:rPr>
        <w:rFonts w:ascii="Symbol" w:hAnsi="Symbol" w:hint="default"/>
        <w:color w:val="auto"/>
      </w:rPr>
    </w:lvl>
    <w:lvl w:ilvl="1" w:tplc="587CF04A">
      <w:start w:val="1"/>
      <w:numFmt w:val="bullet"/>
      <w:lvlText w:val=""/>
      <w:lvlJc w:val="left"/>
      <w:pPr>
        <w:tabs>
          <w:tab w:val="num" w:pos="1440"/>
        </w:tabs>
        <w:ind w:left="1440" w:hanging="360"/>
      </w:pPr>
      <w:rPr>
        <w:rFonts w:ascii="Symbol" w:hAnsi="Symbol" w:hint="default"/>
      </w:rPr>
    </w:lvl>
    <w:lvl w:ilvl="2" w:tplc="09322BD0">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AEA6D2B"/>
    <w:multiLevelType w:val="multilevel"/>
    <w:tmpl w:val="A79A3130"/>
    <w:lvl w:ilvl="0">
      <w:start w:val="2"/>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0">
    <w:nsid w:val="3B655815"/>
    <w:multiLevelType w:val="hybridMultilevel"/>
    <w:tmpl w:val="34E0E4EC"/>
    <w:lvl w:ilvl="0" w:tplc="5922D22C">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3C0E1E0F"/>
    <w:multiLevelType w:val="hybridMultilevel"/>
    <w:tmpl w:val="31F88188"/>
    <w:lvl w:ilvl="0" w:tplc="04190001">
      <w:start w:val="1"/>
      <w:numFmt w:val="bullet"/>
      <w:lvlText w:val=""/>
      <w:lvlJc w:val="left"/>
      <w:pPr>
        <w:tabs>
          <w:tab w:val="num" w:pos="720"/>
        </w:tabs>
        <w:ind w:left="72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3D994FFE"/>
    <w:multiLevelType w:val="hybridMultilevel"/>
    <w:tmpl w:val="1568968C"/>
    <w:lvl w:ilvl="0" w:tplc="0419000F">
      <w:start w:val="1"/>
      <w:numFmt w:val="decimal"/>
      <w:lvlText w:val="%1."/>
      <w:lvlJc w:val="left"/>
      <w:pPr>
        <w:tabs>
          <w:tab w:val="num" w:pos="720"/>
        </w:tabs>
        <w:ind w:left="720" w:hanging="360"/>
      </w:pPr>
      <w:rPr>
        <w:rFonts w:hint="default"/>
      </w:rPr>
    </w:lvl>
    <w:lvl w:ilvl="1" w:tplc="EA44C1E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E964A0D"/>
    <w:multiLevelType w:val="hybridMultilevel"/>
    <w:tmpl w:val="0F8E13CC"/>
    <w:lvl w:ilvl="0" w:tplc="EA44C1EE">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4">
    <w:nsid w:val="3F0F597A"/>
    <w:multiLevelType w:val="hybridMultilevel"/>
    <w:tmpl w:val="29A06C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3F724999"/>
    <w:multiLevelType w:val="hybridMultilevel"/>
    <w:tmpl w:val="5208829E"/>
    <w:lvl w:ilvl="0" w:tplc="EA44C1EE">
      <w:start w:val="1"/>
      <w:numFmt w:val="bullet"/>
      <w:lvlText w:val=""/>
      <w:lvlJc w:val="left"/>
      <w:pPr>
        <w:tabs>
          <w:tab w:val="num" w:pos="3420"/>
        </w:tabs>
        <w:ind w:left="34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nsid w:val="3FE0329D"/>
    <w:multiLevelType w:val="hybridMultilevel"/>
    <w:tmpl w:val="62108492"/>
    <w:lvl w:ilvl="0" w:tplc="587CF04A">
      <w:start w:val="1"/>
      <w:numFmt w:val="bullet"/>
      <w:lvlText w:val=""/>
      <w:lvlJc w:val="left"/>
      <w:pPr>
        <w:tabs>
          <w:tab w:val="num" w:pos="2160"/>
        </w:tabs>
        <w:ind w:left="2160" w:hanging="360"/>
      </w:pPr>
      <w:rPr>
        <w:rFonts w:ascii="Symbol" w:hAnsi="Symbol" w:hint="default"/>
      </w:rPr>
    </w:lvl>
    <w:lvl w:ilvl="1" w:tplc="6DCCB490">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403F04FA"/>
    <w:multiLevelType w:val="hybridMultilevel"/>
    <w:tmpl w:val="E57433C8"/>
    <w:lvl w:ilvl="0" w:tplc="04190001">
      <w:start w:val="1"/>
      <w:numFmt w:val="bullet"/>
      <w:lvlText w:val=""/>
      <w:lvlJc w:val="left"/>
      <w:pPr>
        <w:tabs>
          <w:tab w:val="num" w:pos="720"/>
        </w:tabs>
        <w:ind w:left="720" w:hanging="360"/>
      </w:pPr>
      <w:rPr>
        <w:rFonts w:ascii="Symbol" w:hAnsi="Symbol" w:hint="default"/>
      </w:rPr>
    </w:lvl>
    <w:lvl w:ilvl="1" w:tplc="3EA236E8">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23D65FD"/>
    <w:multiLevelType w:val="hybridMultilevel"/>
    <w:tmpl w:val="8526A600"/>
    <w:lvl w:ilvl="0" w:tplc="04190001">
      <w:start w:val="1"/>
      <w:numFmt w:val="bullet"/>
      <w:lvlText w:val=""/>
      <w:lvlJc w:val="left"/>
      <w:pPr>
        <w:tabs>
          <w:tab w:val="num" w:pos="720"/>
        </w:tabs>
        <w:ind w:left="720" w:hanging="360"/>
      </w:pPr>
      <w:rPr>
        <w:rFonts w:ascii="Symbol" w:hAnsi="Symbol" w:hint="default"/>
      </w:rPr>
    </w:lvl>
    <w:lvl w:ilvl="1" w:tplc="6944D580">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E9C78C5"/>
    <w:multiLevelType w:val="hybridMultilevel"/>
    <w:tmpl w:val="C4DE130A"/>
    <w:lvl w:ilvl="0" w:tplc="90186BFE">
      <w:start w:val="1"/>
      <w:numFmt w:val="bullet"/>
      <w:lvlText w:val=""/>
      <w:lvlJc w:val="left"/>
      <w:pPr>
        <w:tabs>
          <w:tab w:val="num" w:pos="1680"/>
        </w:tabs>
        <w:ind w:left="168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4F8E2FF3"/>
    <w:multiLevelType w:val="hybridMultilevel"/>
    <w:tmpl w:val="C5D0608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587CF04A">
      <w:start w:val="1"/>
      <w:numFmt w:val="bullet"/>
      <w:lvlText w:val=""/>
      <w:lvlJc w:val="left"/>
      <w:pPr>
        <w:tabs>
          <w:tab w:val="num" w:pos="2340"/>
        </w:tabs>
        <w:ind w:left="2340" w:hanging="360"/>
      </w:pPr>
      <w:rPr>
        <w:rFonts w:ascii="Symbol" w:hAnsi="Symbol" w:hint="default"/>
      </w:rPr>
    </w:lvl>
    <w:lvl w:ilvl="3" w:tplc="90186BFE">
      <w:start w:val="1"/>
      <w:numFmt w:val="bullet"/>
      <w:lvlText w:val=""/>
      <w:lvlJc w:val="left"/>
      <w:pPr>
        <w:tabs>
          <w:tab w:val="num" w:pos="2880"/>
        </w:tabs>
        <w:ind w:left="2880" w:hanging="360"/>
      </w:pPr>
      <w:rPr>
        <w:rFonts w:ascii="Symbol" w:hAnsi="Symbol" w:hint="default"/>
        <w:color w:val="auto"/>
      </w:rPr>
    </w:lvl>
    <w:lvl w:ilvl="4" w:tplc="5A3E7116">
      <w:start w:val="1"/>
      <w:numFmt w:val="bullet"/>
      <w:lvlText w:val="o"/>
      <w:lvlJc w:val="left"/>
      <w:pPr>
        <w:tabs>
          <w:tab w:val="num" w:pos="3600"/>
        </w:tabs>
        <w:ind w:left="3600" w:hanging="360"/>
      </w:pPr>
      <w:rPr>
        <w:rFonts w:ascii="Courier New" w:hAnsi="Courier New" w:hint="default"/>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52CC136C"/>
    <w:multiLevelType w:val="hybridMultilevel"/>
    <w:tmpl w:val="890E779A"/>
    <w:lvl w:ilvl="0" w:tplc="587CF04A">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nsid w:val="531C13B0"/>
    <w:multiLevelType w:val="hybridMultilevel"/>
    <w:tmpl w:val="5CF20F08"/>
    <w:lvl w:ilvl="0" w:tplc="587CF04A">
      <w:start w:val="1"/>
      <w:numFmt w:val="bullet"/>
      <w:lvlText w:val=""/>
      <w:lvlJc w:val="left"/>
      <w:pPr>
        <w:tabs>
          <w:tab w:val="num" w:pos="1440"/>
        </w:tabs>
        <w:ind w:left="1440" w:hanging="360"/>
      </w:pPr>
      <w:rPr>
        <w:rFonts w:ascii="Symbol" w:hAnsi="Symbol" w:hint="default"/>
      </w:rPr>
    </w:lvl>
    <w:lvl w:ilvl="1" w:tplc="6DCCB490">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3825CA2"/>
    <w:multiLevelType w:val="hybridMultilevel"/>
    <w:tmpl w:val="FF2E35B6"/>
    <w:lvl w:ilvl="0" w:tplc="90186BFE">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4">
    <w:nsid w:val="55B263C8"/>
    <w:multiLevelType w:val="hybridMultilevel"/>
    <w:tmpl w:val="9912AD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577E322D"/>
    <w:multiLevelType w:val="hybridMultilevel"/>
    <w:tmpl w:val="2952BCDC"/>
    <w:lvl w:ilvl="0" w:tplc="B76EA8E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6">
    <w:nsid w:val="5A942261"/>
    <w:multiLevelType w:val="hybridMultilevel"/>
    <w:tmpl w:val="5AD40C04"/>
    <w:lvl w:ilvl="0" w:tplc="EA44C1EE">
      <w:start w:val="1"/>
      <w:numFmt w:val="bullet"/>
      <w:lvlText w:val=""/>
      <w:lvlJc w:val="left"/>
      <w:pPr>
        <w:tabs>
          <w:tab w:val="num" w:pos="3240"/>
        </w:tabs>
        <w:ind w:left="32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7">
    <w:nsid w:val="5BA468E6"/>
    <w:multiLevelType w:val="hybridMultilevel"/>
    <w:tmpl w:val="16D2C4B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8">
    <w:nsid w:val="5CAC7188"/>
    <w:multiLevelType w:val="hybridMultilevel"/>
    <w:tmpl w:val="35123BBE"/>
    <w:lvl w:ilvl="0" w:tplc="04190001">
      <w:start w:val="1"/>
      <w:numFmt w:val="bullet"/>
      <w:lvlText w:val=""/>
      <w:lvlJc w:val="left"/>
      <w:pPr>
        <w:tabs>
          <w:tab w:val="num" w:pos="720"/>
        </w:tabs>
        <w:ind w:left="720" w:hanging="360"/>
      </w:pPr>
      <w:rPr>
        <w:rFonts w:ascii="Symbol" w:hAnsi="Symbol" w:hint="default"/>
      </w:rPr>
    </w:lvl>
    <w:lvl w:ilvl="1" w:tplc="0419000D">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5E4A02AF"/>
    <w:multiLevelType w:val="hybridMultilevel"/>
    <w:tmpl w:val="3D7E64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0">
    <w:nsid w:val="5F7F5E93"/>
    <w:multiLevelType w:val="hybridMultilevel"/>
    <w:tmpl w:val="FD506D3C"/>
    <w:lvl w:ilvl="0" w:tplc="6DCCB490">
      <w:start w:val="1"/>
      <w:numFmt w:val="bullet"/>
      <w:lvlText w:val=""/>
      <w:lvlJc w:val="left"/>
      <w:pPr>
        <w:tabs>
          <w:tab w:val="num" w:pos="3240"/>
        </w:tabs>
        <w:ind w:left="32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1">
    <w:nsid w:val="605554EE"/>
    <w:multiLevelType w:val="hybridMultilevel"/>
    <w:tmpl w:val="F77AB162"/>
    <w:lvl w:ilvl="0" w:tplc="0419000F">
      <w:start w:val="1"/>
      <w:numFmt w:val="decimal"/>
      <w:lvlText w:val="%1."/>
      <w:lvlJc w:val="left"/>
      <w:pPr>
        <w:tabs>
          <w:tab w:val="num" w:pos="1110"/>
        </w:tabs>
        <w:ind w:left="1110" w:hanging="360"/>
      </w:pPr>
    </w:lvl>
    <w:lvl w:ilvl="1" w:tplc="04190019" w:tentative="1">
      <w:start w:val="1"/>
      <w:numFmt w:val="lowerLetter"/>
      <w:lvlText w:val="%2."/>
      <w:lvlJc w:val="left"/>
      <w:pPr>
        <w:tabs>
          <w:tab w:val="num" w:pos="1830"/>
        </w:tabs>
        <w:ind w:left="1830" w:hanging="360"/>
      </w:pPr>
    </w:lvl>
    <w:lvl w:ilvl="2" w:tplc="0419001B" w:tentative="1">
      <w:start w:val="1"/>
      <w:numFmt w:val="lowerRoman"/>
      <w:lvlText w:val="%3."/>
      <w:lvlJc w:val="right"/>
      <w:pPr>
        <w:tabs>
          <w:tab w:val="num" w:pos="2550"/>
        </w:tabs>
        <w:ind w:left="2550" w:hanging="180"/>
      </w:pPr>
    </w:lvl>
    <w:lvl w:ilvl="3" w:tplc="0419000F" w:tentative="1">
      <w:start w:val="1"/>
      <w:numFmt w:val="decimal"/>
      <w:lvlText w:val="%4."/>
      <w:lvlJc w:val="left"/>
      <w:pPr>
        <w:tabs>
          <w:tab w:val="num" w:pos="3270"/>
        </w:tabs>
        <w:ind w:left="3270" w:hanging="360"/>
      </w:pPr>
    </w:lvl>
    <w:lvl w:ilvl="4" w:tplc="04190019" w:tentative="1">
      <w:start w:val="1"/>
      <w:numFmt w:val="lowerLetter"/>
      <w:lvlText w:val="%5."/>
      <w:lvlJc w:val="left"/>
      <w:pPr>
        <w:tabs>
          <w:tab w:val="num" w:pos="3990"/>
        </w:tabs>
        <w:ind w:left="3990" w:hanging="360"/>
      </w:pPr>
    </w:lvl>
    <w:lvl w:ilvl="5" w:tplc="0419001B" w:tentative="1">
      <w:start w:val="1"/>
      <w:numFmt w:val="lowerRoman"/>
      <w:lvlText w:val="%6."/>
      <w:lvlJc w:val="right"/>
      <w:pPr>
        <w:tabs>
          <w:tab w:val="num" w:pos="4710"/>
        </w:tabs>
        <w:ind w:left="4710" w:hanging="180"/>
      </w:pPr>
    </w:lvl>
    <w:lvl w:ilvl="6" w:tplc="0419000F" w:tentative="1">
      <w:start w:val="1"/>
      <w:numFmt w:val="decimal"/>
      <w:lvlText w:val="%7."/>
      <w:lvlJc w:val="left"/>
      <w:pPr>
        <w:tabs>
          <w:tab w:val="num" w:pos="5430"/>
        </w:tabs>
        <w:ind w:left="5430" w:hanging="360"/>
      </w:pPr>
    </w:lvl>
    <w:lvl w:ilvl="7" w:tplc="04190019" w:tentative="1">
      <w:start w:val="1"/>
      <w:numFmt w:val="lowerLetter"/>
      <w:lvlText w:val="%8."/>
      <w:lvlJc w:val="left"/>
      <w:pPr>
        <w:tabs>
          <w:tab w:val="num" w:pos="6150"/>
        </w:tabs>
        <w:ind w:left="6150" w:hanging="360"/>
      </w:pPr>
    </w:lvl>
    <w:lvl w:ilvl="8" w:tplc="0419001B" w:tentative="1">
      <w:start w:val="1"/>
      <w:numFmt w:val="lowerRoman"/>
      <w:lvlText w:val="%9."/>
      <w:lvlJc w:val="right"/>
      <w:pPr>
        <w:tabs>
          <w:tab w:val="num" w:pos="6870"/>
        </w:tabs>
        <w:ind w:left="6870" w:hanging="180"/>
      </w:pPr>
    </w:lvl>
  </w:abstractNum>
  <w:abstractNum w:abstractNumId="52">
    <w:nsid w:val="61442D8B"/>
    <w:multiLevelType w:val="multilevel"/>
    <w:tmpl w:val="EB549DA8"/>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nsid w:val="63131ED0"/>
    <w:multiLevelType w:val="hybridMultilevel"/>
    <w:tmpl w:val="89C2609A"/>
    <w:lvl w:ilvl="0" w:tplc="04190001">
      <w:start w:val="1"/>
      <w:numFmt w:val="bullet"/>
      <w:lvlText w:val=""/>
      <w:lvlJc w:val="left"/>
      <w:pPr>
        <w:tabs>
          <w:tab w:val="num" w:pos="720"/>
        </w:tabs>
        <w:ind w:left="72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EA44C1EE">
      <w:start w:val="1"/>
      <w:numFmt w:val="bullet"/>
      <w:lvlText w:val=""/>
      <w:lvlJc w:val="left"/>
      <w:pPr>
        <w:tabs>
          <w:tab w:val="num" w:pos="2880"/>
        </w:tabs>
        <w:ind w:left="288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64DD50DF"/>
    <w:multiLevelType w:val="hybridMultilevel"/>
    <w:tmpl w:val="08F88132"/>
    <w:lvl w:ilvl="0" w:tplc="81A048B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5">
    <w:nsid w:val="65966DFB"/>
    <w:multiLevelType w:val="hybridMultilevel"/>
    <w:tmpl w:val="50BEF122"/>
    <w:lvl w:ilvl="0" w:tplc="04190001">
      <w:start w:val="1"/>
      <w:numFmt w:val="bullet"/>
      <w:lvlText w:val=""/>
      <w:lvlJc w:val="left"/>
      <w:pPr>
        <w:tabs>
          <w:tab w:val="num" w:pos="780"/>
        </w:tabs>
        <w:ind w:left="780" w:hanging="360"/>
      </w:pPr>
      <w:rPr>
        <w:rFonts w:ascii="Symbol" w:hAnsi="Symbol" w:hint="default"/>
      </w:rPr>
    </w:lvl>
    <w:lvl w:ilvl="1" w:tplc="727EE08A">
      <w:start w:val="1"/>
      <w:numFmt w:val="bullet"/>
      <w:lvlText w:val=""/>
      <w:lvlJc w:val="left"/>
      <w:pPr>
        <w:tabs>
          <w:tab w:val="num" w:pos="1500"/>
        </w:tabs>
        <w:ind w:left="1500" w:hanging="360"/>
      </w:pPr>
      <w:rPr>
        <w:rFonts w:ascii="Wingdings" w:hAnsi="Wingdings"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6">
    <w:nsid w:val="65D74396"/>
    <w:multiLevelType w:val="hybridMultilevel"/>
    <w:tmpl w:val="A8787042"/>
    <w:lvl w:ilvl="0" w:tplc="1A26A392">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65E55E3D"/>
    <w:multiLevelType w:val="hybridMultilevel"/>
    <w:tmpl w:val="44807140"/>
    <w:lvl w:ilvl="0" w:tplc="587CF04A">
      <w:start w:val="1"/>
      <w:numFmt w:val="bullet"/>
      <w:lvlText w:val=""/>
      <w:lvlJc w:val="left"/>
      <w:pPr>
        <w:tabs>
          <w:tab w:val="num" w:pos="2160"/>
        </w:tabs>
        <w:ind w:left="2160" w:hanging="360"/>
      </w:pPr>
      <w:rPr>
        <w:rFonts w:ascii="Symbol" w:hAnsi="Symbol" w:hint="default"/>
      </w:rPr>
    </w:lvl>
    <w:lvl w:ilvl="1" w:tplc="587CF04A">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8">
    <w:nsid w:val="66AF1C25"/>
    <w:multiLevelType w:val="hybridMultilevel"/>
    <w:tmpl w:val="C12660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67F15999"/>
    <w:multiLevelType w:val="hybridMultilevel"/>
    <w:tmpl w:val="FFA89734"/>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0">
    <w:nsid w:val="68D042A4"/>
    <w:multiLevelType w:val="hybridMultilevel"/>
    <w:tmpl w:val="82AC6DCA"/>
    <w:lvl w:ilvl="0" w:tplc="EA44C1EE">
      <w:start w:val="1"/>
      <w:numFmt w:val="bullet"/>
      <w:lvlText w:val=""/>
      <w:lvlJc w:val="left"/>
      <w:pPr>
        <w:tabs>
          <w:tab w:val="num" w:pos="3240"/>
        </w:tabs>
        <w:ind w:left="324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1">
    <w:nsid w:val="69761AE0"/>
    <w:multiLevelType w:val="hybridMultilevel"/>
    <w:tmpl w:val="F898813A"/>
    <w:lvl w:ilvl="0" w:tplc="90186BFE">
      <w:start w:val="1"/>
      <w:numFmt w:val="bullet"/>
      <w:lvlText w:val=""/>
      <w:lvlJc w:val="left"/>
      <w:pPr>
        <w:tabs>
          <w:tab w:val="num" w:pos="1680"/>
        </w:tabs>
        <w:ind w:left="168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2">
    <w:nsid w:val="6A226A5A"/>
    <w:multiLevelType w:val="hybridMultilevel"/>
    <w:tmpl w:val="08C82654"/>
    <w:lvl w:ilvl="0" w:tplc="806E83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6B030DBC"/>
    <w:multiLevelType w:val="hybridMultilevel"/>
    <w:tmpl w:val="86F034D2"/>
    <w:lvl w:ilvl="0" w:tplc="311097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6B207EE8"/>
    <w:multiLevelType w:val="hybridMultilevel"/>
    <w:tmpl w:val="A9EA22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6B754098"/>
    <w:multiLevelType w:val="hybridMultilevel"/>
    <w:tmpl w:val="6F8E3B2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6">
    <w:nsid w:val="6BFE3A6B"/>
    <w:multiLevelType w:val="hybridMultilevel"/>
    <w:tmpl w:val="BCD820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6C5A0DA3"/>
    <w:multiLevelType w:val="hybridMultilevel"/>
    <w:tmpl w:val="A57ACB9A"/>
    <w:lvl w:ilvl="0" w:tplc="587CF04A">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F1E27FF"/>
    <w:multiLevelType w:val="hybridMultilevel"/>
    <w:tmpl w:val="64BCDFFC"/>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FC40B84"/>
    <w:multiLevelType w:val="hybridMultilevel"/>
    <w:tmpl w:val="F5E4CDE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0">
    <w:nsid w:val="7135402F"/>
    <w:multiLevelType w:val="hybridMultilevel"/>
    <w:tmpl w:val="13BC7D14"/>
    <w:lvl w:ilvl="0" w:tplc="6DCCB490">
      <w:start w:val="1"/>
      <w:numFmt w:val="bullet"/>
      <w:lvlText w:val=""/>
      <w:lvlJc w:val="left"/>
      <w:pPr>
        <w:tabs>
          <w:tab w:val="num" w:pos="2868"/>
        </w:tabs>
        <w:ind w:left="2868"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1">
    <w:nsid w:val="71EE0171"/>
    <w:multiLevelType w:val="hybridMultilevel"/>
    <w:tmpl w:val="E50816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748010BB"/>
    <w:multiLevelType w:val="multilevel"/>
    <w:tmpl w:val="15C698F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75B14F05"/>
    <w:multiLevelType w:val="hybridMultilevel"/>
    <w:tmpl w:val="66926266"/>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75FC1E30"/>
    <w:multiLevelType w:val="hybridMultilevel"/>
    <w:tmpl w:val="99C0D810"/>
    <w:lvl w:ilvl="0" w:tplc="EA44C1EE">
      <w:start w:val="1"/>
      <w:numFmt w:val="bullet"/>
      <w:lvlText w:val=""/>
      <w:lvlJc w:val="left"/>
      <w:pPr>
        <w:tabs>
          <w:tab w:val="num" w:pos="3776"/>
        </w:tabs>
        <w:ind w:left="3776" w:hanging="360"/>
      </w:pPr>
      <w:rPr>
        <w:rFonts w:ascii="Symbol" w:hAnsi="Symbol" w:hint="default"/>
      </w:rPr>
    </w:lvl>
    <w:lvl w:ilvl="1" w:tplc="90186BFE">
      <w:start w:val="1"/>
      <w:numFmt w:val="bullet"/>
      <w:lvlText w:val=""/>
      <w:lvlJc w:val="left"/>
      <w:pPr>
        <w:tabs>
          <w:tab w:val="num" w:pos="2336"/>
        </w:tabs>
        <w:ind w:left="2336" w:hanging="360"/>
      </w:pPr>
      <w:rPr>
        <w:rFonts w:ascii="Symbol" w:hAnsi="Symbol" w:hint="default"/>
        <w:color w:val="auto"/>
      </w:rPr>
    </w:lvl>
    <w:lvl w:ilvl="2" w:tplc="04190005" w:tentative="1">
      <w:start w:val="1"/>
      <w:numFmt w:val="bullet"/>
      <w:lvlText w:val=""/>
      <w:lvlJc w:val="left"/>
      <w:pPr>
        <w:tabs>
          <w:tab w:val="num" w:pos="3056"/>
        </w:tabs>
        <w:ind w:left="3056" w:hanging="360"/>
      </w:pPr>
      <w:rPr>
        <w:rFonts w:ascii="Wingdings" w:hAnsi="Wingdings" w:hint="default"/>
      </w:rPr>
    </w:lvl>
    <w:lvl w:ilvl="3" w:tplc="04190001" w:tentative="1">
      <w:start w:val="1"/>
      <w:numFmt w:val="bullet"/>
      <w:lvlText w:val=""/>
      <w:lvlJc w:val="left"/>
      <w:pPr>
        <w:tabs>
          <w:tab w:val="num" w:pos="3776"/>
        </w:tabs>
        <w:ind w:left="3776" w:hanging="360"/>
      </w:pPr>
      <w:rPr>
        <w:rFonts w:ascii="Symbol" w:hAnsi="Symbol" w:hint="default"/>
      </w:rPr>
    </w:lvl>
    <w:lvl w:ilvl="4" w:tplc="04190003" w:tentative="1">
      <w:start w:val="1"/>
      <w:numFmt w:val="bullet"/>
      <w:lvlText w:val="o"/>
      <w:lvlJc w:val="left"/>
      <w:pPr>
        <w:tabs>
          <w:tab w:val="num" w:pos="4496"/>
        </w:tabs>
        <w:ind w:left="4496" w:hanging="360"/>
      </w:pPr>
      <w:rPr>
        <w:rFonts w:ascii="Courier New" w:hAnsi="Courier New" w:cs="Courier New" w:hint="default"/>
      </w:rPr>
    </w:lvl>
    <w:lvl w:ilvl="5" w:tplc="04190005" w:tentative="1">
      <w:start w:val="1"/>
      <w:numFmt w:val="bullet"/>
      <w:lvlText w:val=""/>
      <w:lvlJc w:val="left"/>
      <w:pPr>
        <w:tabs>
          <w:tab w:val="num" w:pos="5216"/>
        </w:tabs>
        <w:ind w:left="5216" w:hanging="360"/>
      </w:pPr>
      <w:rPr>
        <w:rFonts w:ascii="Wingdings" w:hAnsi="Wingdings" w:hint="default"/>
      </w:rPr>
    </w:lvl>
    <w:lvl w:ilvl="6" w:tplc="04190001" w:tentative="1">
      <w:start w:val="1"/>
      <w:numFmt w:val="bullet"/>
      <w:lvlText w:val=""/>
      <w:lvlJc w:val="left"/>
      <w:pPr>
        <w:tabs>
          <w:tab w:val="num" w:pos="5936"/>
        </w:tabs>
        <w:ind w:left="5936" w:hanging="360"/>
      </w:pPr>
      <w:rPr>
        <w:rFonts w:ascii="Symbol" w:hAnsi="Symbol" w:hint="default"/>
      </w:rPr>
    </w:lvl>
    <w:lvl w:ilvl="7" w:tplc="04190003" w:tentative="1">
      <w:start w:val="1"/>
      <w:numFmt w:val="bullet"/>
      <w:lvlText w:val="o"/>
      <w:lvlJc w:val="left"/>
      <w:pPr>
        <w:tabs>
          <w:tab w:val="num" w:pos="6656"/>
        </w:tabs>
        <w:ind w:left="6656" w:hanging="360"/>
      </w:pPr>
      <w:rPr>
        <w:rFonts w:ascii="Courier New" w:hAnsi="Courier New" w:cs="Courier New" w:hint="default"/>
      </w:rPr>
    </w:lvl>
    <w:lvl w:ilvl="8" w:tplc="04190005" w:tentative="1">
      <w:start w:val="1"/>
      <w:numFmt w:val="bullet"/>
      <w:lvlText w:val=""/>
      <w:lvlJc w:val="left"/>
      <w:pPr>
        <w:tabs>
          <w:tab w:val="num" w:pos="7376"/>
        </w:tabs>
        <w:ind w:left="7376" w:hanging="360"/>
      </w:pPr>
      <w:rPr>
        <w:rFonts w:ascii="Wingdings" w:hAnsi="Wingdings" w:hint="default"/>
      </w:rPr>
    </w:lvl>
  </w:abstractNum>
  <w:abstractNum w:abstractNumId="75">
    <w:nsid w:val="7B9F668A"/>
    <w:multiLevelType w:val="hybridMultilevel"/>
    <w:tmpl w:val="006ED9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7F7C1A2B"/>
    <w:multiLevelType w:val="hybridMultilevel"/>
    <w:tmpl w:val="4AE21B64"/>
    <w:lvl w:ilvl="0" w:tplc="587CF04A">
      <w:start w:val="1"/>
      <w:numFmt w:val="bullet"/>
      <w:lvlText w:val=""/>
      <w:lvlJc w:val="left"/>
      <w:pPr>
        <w:tabs>
          <w:tab w:val="num" w:pos="2160"/>
        </w:tabs>
        <w:ind w:left="2160" w:hanging="360"/>
      </w:pPr>
      <w:rPr>
        <w:rFonts w:ascii="Symbol" w:hAnsi="Symbol" w:hint="default"/>
      </w:rPr>
    </w:lvl>
    <w:lvl w:ilvl="1" w:tplc="90186BFE">
      <w:start w:val="1"/>
      <w:numFmt w:val="bullet"/>
      <w:lvlText w:val=""/>
      <w:lvlJc w:val="left"/>
      <w:pPr>
        <w:tabs>
          <w:tab w:val="num" w:pos="2160"/>
        </w:tabs>
        <w:ind w:left="2160" w:hanging="360"/>
      </w:pPr>
      <w:rPr>
        <w:rFonts w:ascii="Symbol" w:hAnsi="Symbol"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8"/>
  </w:num>
  <w:num w:numId="2">
    <w:abstractNumId w:val="56"/>
  </w:num>
  <w:num w:numId="3">
    <w:abstractNumId w:val="49"/>
  </w:num>
  <w:num w:numId="4">
    <w:abstractNumId w:val="5"/>
  </w:num>
  <w:num w:numId="5">
    <w:abstractNumId w:val="71"/>
  </w:num>
  <w:num w:numId="6">
    <w:abstractNumId w:val="66"/>
  </w:num>
  <w:num w:numId="7">
    <w:abstractNumId w:val="73"/>
  </w:num>
  <w:num w:numId="8">
    <w:abstractNumId w:val="31"/>
  </w:num>
  <w:num w:numId="9">
    <w:abstractNumId w:val="19"/>
  </w:num>
  <w:num w:numId="10">
    <w:abstractNumId w:val="64"/>
  </w:num>
  <w:num w:numId="11">
    <w:abstractNumId w:val="37"/>
  </w:num>
  <w:num w:numId="12">
    <w:abstractNumId w:val="26"/>
  </w:num>
  <w:num w:numId="13">
    <w:abstractNumId w:val="48"/>
  </w:num>
  <w:num w:numId="14">
    <w:abstractNumId w:val="45"/>
  </w:num>
  <w:num w:numId="15">
    <w:abstractNumId w:val="40"/>
  </w:num>
  <w:num w:numId="16">
    <w:abstractNumId w:val="58"/>
  </w:num>
  <w:num w:numId="17">
    <w:abstractNumId w:val="59"/>
  </w:num>
  <w:num w:numId="18">
    <w:abstractNumId w:val="28"/>
  </w:num>
  <w:num w:numId="19">
    <w:abstractNumId w:val="47"/>
  </w:num>
  <w:num w:numId="20">
    <w:abstractNumId w:val="18"/>
  </w:num>
  <w:num w:numId="21">
    <w:abstractNumId w:val="10"/>
  </w:num>
  <w:num w:numId="22">
    <w:abstractNumId w:val="51"/>
  </w:num>
  <w:num w:numId="23">
    <w:abstractNumId w:val="11"/>
  </w:num>
  <w:num w:numId="24">
    <w:abstractNumId w:val="68"/>
  </w:num>
  <w:num w:numId="25">
    <w:abstractNumId w:val="52"/>
  </w:num>
  <w:num w:numId="26">
    <w:abstractNumId w:val="75"/>
  </w:num>
  <w:num w:numId="27">
    <w:abstractNumId w:val="7"/>
  </w:num>
  <w:num w:numId="28">
    <w:abstractNumId w:val="72"/>
  </w:num>
  <w:num w:numId="29">
    <w:abstractNumId w:val="30"/>
  </w:num>
  <w:num w:numId="30">
    <w:abstractNumId w:val="3"/>
  </w:num>
  <w:num w:numId="31">
    <w:abstractNumId w:val="44"/>
  </w:num>
  <w:num w:numId="32">
    <w:abstractNumId w:val="65"/>
  </w:num>
  <w:num w:numId="33">
    <w:abstractNumId w:val="24"/>
  </w:num>
  <w:num w:numId="34">
    <w:abstractNumId w:val="22"/>
  </w:num>
  <w:num w:numId="35">
    <w:abstractNumId w:val="41"/>
  </w:num>
  <w:num w:numId="36">
    <w:abstractNumId w:val="36"/>
  </w:num>
  <w:num w:numId="37">
    <w:abstractNumId w:val="57"/>
  </w:num>
  <w:num w:numId="38">
    <w:abstractNumId w:val="67"/>
  </w:num>
  <w:num w:numId="39">
    <w:abstractNumId w:val="42"/>
  </w:num>
  <w:num w:numId="40">
    <w:abstractNumId w:val="1"/>
  </w:num>
  <w:num w:numId="41">
    <w:abstractNumId w:val="76"/>
  </w:num>
  <w:num w:numId="42">
    <w:abstractNumId w:val="8"/>
  </w:num>
  <w:num w:numId="43">
    <w:abstractNumId w:val="21"/>
  </w:num>
  <w:num w:numId="44">
    <w:abstractNumId w:val="53"/>
  </w:num>
  <w:num w:numId="45">
    <w:abstractNumId w:val="69"/>
  </w:num>
  <w:num w:numId="46">
    <w:abstractNumId w:val="25"/>
  </w:num>
  <w:num w:numId="47">
    <w:abstractNumId w:val="32"/>
  </w:num>
  <w:num w:numId="48">
    <w:abstractNumId w:val="0"/>
  </w:num>
  <w:num w:numId="49">
    <w:abstractNumId w:val="74"/>
  </w:num>
  <w:num w:numId="50">
    <w:abstractNumId w:val="39"/>
  </w:num>
  <w:num w:numId="51">
    <w:abstractNumId w:val="61"/>
  </w:num>
  <w:num w:numId="52">
    <w:abstractNumId w:val="17"/>
  </w:num>
  <w:num w:numId="53">
    <w:abstractNumId w:val="13"/>
  </w:num>
  <w:num w:numId="54">
    <w:abstractNumId w:val="60"/>
  </w:num>
  <w:num w:numId="55">
    <w:abstractNumId w:val="27"/>
  </w:num>
  <w:num w:numId="56">
    <w:abstractNumId w:val="15"/>
  </w:num>
  <w:num w:numId="57">
    <w:abstractNumId w:val="43"/>
  </w:num>
  <w:num w:numId="58">
    <w:abstractNumId w:val="20"/>
  </w:num>
  <w:num w:numId="59">
    <w:abstractNumId w:val="23"/>
  </w:num>
  <w:num w:numId="60">
    <w:abstractNumId w:val="16"/>
  </w:num>
  <w:num w:numId="61">
    <w:abstractNumId w:val="46"/>
  </w:num>
  <w:num w:numId="62">
    <w:abstractNumId w:val="50"/>
  </w:num>
  <w:num w:numId="63">
    <w:abstractNumId w:val="55"/>
  </w:num>
  <w:num w:numId="64">
    <w:abstractNumId w:val="70"/>
  </w:num>
  <w:num w:numId="65">
    <w:abstractNumId w:val="33"/>
  </w:num>
  <w:num w:numId="66">
    <w:abstractNumId w:val="12"/>
  </w:num>
  <w:num w:numId="67">
    <w:abstractNumId w:val="9"/>
  </w:num>
  <w:num w:numId="68">
    <w:abstractNumId w:val="35"/>
  </w:num>
  <w:num w:numId="69">
    <w:abstractNumId w:val="34"/>
  </w:num>
  <w:num w:numId="70">
    <w:abstractNumId w:val="14"/>
  </w:num>
  <w:num w:numId="71">
    <w:abstractNumId w:val="62"/>
  </w:num>
  <w:num w:numId="72">
    <w:abstractNumId w:val="4"/>
  </w:num>
  <w:num w:numId="73">
    <w:abstractNumId w:val="29"/>
  </w:num>
  <w:num w:numId="74">
    <w:abstractNumId w:val="54"/>
  </w:num>
  <w:num w:numId="75">
    <w:abstractNumId w:val="2"/>
  </w:num>
  <w:num w:numId="76">
    <w:abstractNumId w:val="63"/>
  </w:num>
  <w:num w:numId="77">
    <w:abstractNumId w:val="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8E8"/>
    <w:rsid w:val="000005E5"/>
    <w:rsid w:val="0000070C"/>
    <w:rsid w:val="000009AA"/>
    <w:rsid w:val="00002B44"/>
    <w:rsid w:val="000034F6"/>
    <w:rsid w:val="000036A5"/>
    <w:rsid w:val="00003CE5"/>
    <w:rsid w:val="000040C2"/>
    <w:rsid w:val="00005B16"/>
    <w:rsid w:val="000076D1"/>
    <w:rsid w:val="00010971"/>
    <w:rsid w:val="00011C75"/>
    <w:rsid w:val="00011C90"/>
    <w:rsid w:val="00011D43"/>
    <w:rsid w:val="0001229E"/>
    <w:rsid w:val="00013B10"/>
    <w:rsid w:val="00021C4A"/>
    <w:rsid w:val="00022D86"/>
    <w:rsid w:val="00022F6D"/>
    <w:rsid w:val="00024C6A"/>
    <w:rsid w:val="00025AF5"/>
    <w:rsid w:val="00026062"/>
    <w:rsid w:val="00026124"/>
    <w:rsid w:val="00026799"/>
    <w:rsid w:val="00026C40"/>
    <w:rsid w:val="00030012"/>
    <w:rsid w:val="00030EA3"/>
    <w:rsid w:val="000311C7"/>
    <w:rsid w:val="00031644"/>
    <w:rsid w:val="00037CF8"/>
    <w:rsid w:val="0004046A"/>
    <w:rsid w:val="000406E9"/>
    <w:rsid w:val="00041264"/>
    <w:rsid w:val="00041401"/>
    <w:rsid w:val="00041786"/>
    <w:rsid w:val="0004197D"/>
    <w:rsid w:val="00042965"/>
    <w:rsid w:val="00043390"/>
    <w:rsid w:val="0004393F"/>
    <w:rsid w:val="00043A81"/>
    <w:rsid w:val="00045317"/>
    <w:rsid w:val="000456FB"/>
    <w:rsid w:val="0004614B"/>
    <w:rsid w:val="000501B8"/>
    <w:rsid w:val="0005031F"/>
    <w:rsid w:val="00051318"/>
    <w:rsid w:val="000517AF"/>
    <w:rsid w:val="00051997"/>
    <w:rsid w:val="000528B1"/>
    <w:rsid w:val="00052B53"/>
    <w:rsid w:val="0005327E"/>
    <w:rsid w:val="00053525"/>
    <w:rsid w:val="00053DB4"/>
    <w:rsid w:val="000547E0"/>
    <w:rsid w:val="00055EDA"/>
    <w:rsid w:val="00056F87"/>
    <w:rsid w:val="00057CC7"/>
    <w:rsid w:val="00057E9B"/>
    <w:rsid w:val="000612D0"/>
    <w:rsid w:val="000616FF"/>
    <w:rsid w:val="000624BB"/>
    <w:rsid w:val="00062D58"/>
    <w:rsid w:val="000642F4"/>
    <w:rsid w:val="00065047"/>
    <w:rsid w:val="000659F5"/>
    <w:rsid w:val="00067622"/>
    <w:rsid w:val="00072C11"/>
    <w:rsid w:val="00074AE6"/>
    <w:rsid w:val="00074D63"/>
    <w:rsid w:val="000759C2"/>
    <w:rsid w:val="00075A13"/>
    <w:rsid w:val="00076BBE"/>
    <w:rsid w:val="00077C1C"/>
    <w:rsid w:val="00077D57"/>
    <w:rsid w:val="000807BC"/>
    <w:rsid w:val="00083144"/>
    <w:rsid w:val="00083452"/>
    <w:rsid w:val="000839D0"/>
    <w:rsid w:val="000848CD"/>
    <w:rsid w:val="0008531E"/>
    <w:rsid w:val="00087158"/>
    <w:rsid w:val="00087280"/>
    <w:rsid w:val="00087CE8"/>
    <w:rsid w:val="0009048B"/>
    <w:rsid w:val="00091F0C"/>
    <w:rsid w:val="00093727"/>
    <w:rsid w:val="000951D2"/>
    <w:rsid w:val="000952FA"/>
    <w:rsid w:val="00095C21"/>
    <w:rsid w:val="00096AF2"/>
    <w:rsid w:val="00096EB6"/>
    <w:rsid w:val="000A1184"/>
    <w:rsid w:val="000A20C0"/>
    <w:rsid w:val="000A2888"/>
    <w:rsid w:val="000A2E68"/>
    <w:rsid w:val="000A3299"/>
    <w:rsid w:val="000A4364"/>
    <w:rsid w:val="000A4AA0"/>
    <w:rsid w:val="000A4B03"/>
    <w:rsid w:val="000A4D69"/>
    <w:rsid w:val="000A519C"/>
    <w:rsid w:val="000A5391"/>
    <w:rsid w:val="000A5CCE"/>
    <w:rsid w:val="000A6F62"/>
    <w:rsid w:val="000B04E6"/>
    <w:rsid w:val="000B1BBB"/>
    <w:rsid w:val="000B3B13"/>
    <w:rsid w:val="000B509F"/>
    <w:rsid w:val="000B5775"/>
    <w:rsid w:val="000B6CEA"/>
    <w:rsid w:val="000B775B"/>
    <w:rsid w:val="000C039F"/>
    <w:rsid w:val="000C1B28"/>
    <w:rsid w:val="000C4110"/>
    <w:rsid w:val="000C421E"/>
    <w:rsid w:val="000C444A"/>
    <w:rsid w:val="000C44B8"/>
    <w:rsid w:val="000C5829"/>
    <w:rsid w:val="000C63DD"/>
    <w:rsid w:val="000C6D98"/>
    <w:rsid w:val="000C75C7"/>
    <w:rsid w:val="000D16FE"/>
    <w:rsid w:val="000D1961"/>
    <w:rsid w:val="000D2117"/>
    <w:rsid w:val="000D3BA8"/>
    <w:rsid w:val="000D4B17"/>
    <w:rsid w:val="000D6183"/>
    <w:rsid w:val="000D627D"/>
    <w:rsid w:val="000D721E"/>
    <w:rsid w:val="000E0F7D"/>
    <w:rsid w:val="000E3B74"/>
    <w:rsid w:val="000E5FAE"/>
    <w:rsid w:val="000F276E"/>
    <w:rsid w:val="000F501C"/>
    <w:rsid w:val="000F5B9D"/>
    <w:rsid w:val="000F6679"/>
    <w:rsid w:val="001001DD"/>
    <w:rsid w:val="001004C6"/>
    <w:rsid w:val="0010120B"/>
    <w:rsid w:val="00103E6C"/>
    <w:rsid w:val="00104D0C"/>
    <w:rsid w:val="0010500E"/>
    <w:rsid w:val="00106898"/>
    <w:rsid w:val="00106E5F"/>
    <w:rsid w:val="001070A8"/>
    <w:rsid w:val="00107766"/>
    <w:rsid w:val="00110F6D"/>
    <w:rsid w:val="0011110B"/>
    <w:rsid w:val="00112A58"/>
    <w:rsid w:val="00112F08"/>
    <w:rsid w:val="001131AD"/>
    <w:rsid w:val="001141D5"/>
    <w:rsid w:val="0011500F"/>
    <w:rsid w:val="001158E9"/>
    <w:rsid w:val="00115D43"/>
    <w:rsid w:val="00116B41"/>
    <w:rsid w:val="00117112"/>
    <w:rsid w:val="00117195"/>
    <w:rsid w:val="00117E7A"/>
    <w:rsid w:val="00120075"/>
    <w:rsid w:val="00120632"/>
    <w:rsid w:val="001213F0"/>
    <w:rsid w:val="00124927"/>
    <w:rsid w:val="00124ED1"/>
    <w:rsid w:val="001279B7"/>
    <w:rsid w:val="00131FBD"/>
    <w:rsid w:val="00132227"/>
    <w:rsid w:val="00133E25"/>
    <w:rsid w:val="00134530"/>
    <w:rsid w:val="00134B06"/>
    <w:rsid w:val="00135446"/>
    <w:rsid w:val="00135A27"/>
    <w:rsid w:val="001369D0"/>
    <w:rsid w:val="00136E27"/>
    <w:rsid w:val="00136FE6"/>
    <w:rsid w:val="001375BC"/>
    <w:rsid w:val="00137A9A"/>
    <w:rsid w:val="00140263"/>
    <w:rsid w:val="00140A7E"/>
    <w:rsid w:val="00141324"/>
    <w:rsid w:val="001424A1"/>
    <w:rsid w:val="00144846"/>
    <w:rsid w:val="00145248"/>
    <w:rsid w:val="00145B28"/>
    <w:rsid w:val="001514C0"/>
    <w:rsid w:val="00151EE2"/>
    <w:rsid w:val="0015237F"/>
    <w:rsid w:val="00152782"/>
    <w:rsid w:val="001528B2"/>
    <w:rsid w:val="0015300F"/>
    <w:rsid w:val="00154FA6"/>
    <w:rsid w:val="00155F59"/>
    <w:rsid w:val="001567DC"/>
    <w:rsid w:val="00156F5E"/>
    <w:rsid w:val="001606DC"/>
    <w:rsid w:val="00160C6D"/>
    <w:rsid w:val="00160E93"/>
    <w:rsid w:val="0016116B"/>
    <w:rsid w:val="001613F8"/>
    <w:rsid w:val="00162543"/>
    <w:rsid w:val="00170A3C"/>
    <w:rsid w:val="00171062"/>
    <w:rsid w:val="001731E6"/>
    <w:rsid w:val="00173B3A"/>
    <w:rsid w:val="0017444D"/>
    <w:rsid w:val="00174EC9"/>
    <w:rsid w:val="00180D08"/>
    <w:rsid w:val="001810BF"/>
    <w:rsid w:val="00181FF9"/>
    <w:rsid w:val="001829AD"/>
    <w:rsid w:val="00183841"/>
    <w:rsid w:val="0018392E"/>
    <w:rsid w:val="00185482"/>
    <w:rsid w:val="00185531"/>
    <w:rsid w:val="00185851"/>
    <w:rsid w:val="001867E4"/>
    <w:rsid w:val="001910BC"/>
    <w:rsid w:val="00191A66"/>
    <w:rsid w:val="00191F51"/>
    <w:rsid w:val="001921E8"/>
    <w:rsid w:val="0019247C"/>
    <w:rsid w:val="0019286B"/>
    <w:rsid w:val="00192B2A"/>
    <w:rsid w:val="00193A2E"/>
    <w:rsid w:val="00193E3C"/>
    <w:rsid w:val="001942CF"/>
    <w:rsid w:val="00194834"/>
    <w:rsid w:val="00197E81"/>
    <w:rsid w:val="001A03FB"/>
    <w:rsid w:val="001A3E1D"/>
    <w:rsid w:val="001A686A"/>
    <w:rsid w:val="001A7912"/>
    <w:rsid w:val="001A7B2D"/>
    <w:rsid w:val="001B024D"/>
    <w:rsid w:val="001B04EB"/>
    <w:rsid w:val="001B2009"/>
    <w:rsid w:val="001B225E"/>
    <w:rsid w:val="001B2A3F"/>
    <w:rsid w:val="001B3135"/>
    <w:rsid w:val="001B31DB"/>
    <w:rsid w:val="001B3FE2"/>
    <w:rsid w:val="001B4014"/>
    <w:rsid w:val="001B4414"/>
    <w:rsid w:val="001B57E9"/>
    <w:rsid w:val="001B5C07"/>
    <w:rsid w:val="001B70B8"/>
    <w:rsid w:val="001B73DF"/>
    <w:rsid w:val="001B7A00"/>
    <w:rsid w:val="001C1455"/>
    <w:rsid w:val="001C188E"/>
    <w:rsid w:val="001C2E72"/>
    <w:rsid w:val="001C3CDB"/>
    <w:rsid w:val="001C4375"/>
    <w:rsid w:val="001C4DFB"/>
    <w:rsid w:val="001C5857"/>
    <w:rsid w:val="001C60DC"/>
    <w:rsid w:val="001C724B"/>
    <w:rsid w:val="001C7C69"/>
    <w:rsid w:val="001D1CD1"/>
    <w:rsid w:val="001D1D23"/>
    <w:rsid w:val="001D2B94"/>
    <w:rsid w:val="001D34C0"/>
    <w:rsid w:val="001D4B34"/>
    <w:rsid w:val="001D4CA7"/>
    <w:rsid w:val="001D52BF"/>
    <w:rsid w:val="001D5ADB"/>
    <w:rsid w:val="001D6E9A"/>
    <w:rsid w:val="001E0898"/>
    <w:rsid w:val="001E13E4"/>
    <w:rsid w:val="001E16A3"/>
    <w:rsid w:val="001E2203"/>
    <w:rsid w:val="001E25E6"/>
    <w:rsid w:val="001E3B9E"/>
    <w:rsid w:val="001E45DF"/>
    <w:rsid w:val="001E57E3"/>
    <w:rsid w:val="001E5FF6"/>
    <w:rsid w:val="001E6060"/>
    <w:rsid w:val="001E735F"/>
    <w:rsid w:val="001F028F"/>
    <w:rsid w:val="001F13FC"/>
    <w:rsid w:val="001F2DDD"/>
    <w:rsid w:val="001F3B6B"/>
    <w:rsid w:val="001F3CCD"/>
    <w:rsid w:val="001F4F4A"/>
    <w:rsid w:val="001F4F5A"/>
    <w:rsid w:val="002017E1"/>
    <w:rsid w:val="00201DB0"/>
    <w:rsid w:val="002026AA"/>
    <w:rsid w:val="002043B6"/>
    <w:rsid w:val="0020575F"/>
    <w:rsid w:val="00205F57"/>
    <w:rsid w:val="00206D3D"/>
    <w:rsid w:val="002070FD"/>
    <w:rsid w:val="00210166"/>
    <w:rsid w:val="00210EFD"/>
    <w:rsid w:val="00215887"/>
    <w:rsid w:val="0021606B"/>
    <w:rsid w:val="0021716F"/>
    <w:rsid w:val="00217891"/>
    <w:rsid w:val="002209C8"/>
    <w:rsid w:val="00222626"/>
    <w:rsid w:val="00224EA0"/>
    <w:rsid w:val="0022667F"/>
    <w:rsid w:val="00227615"/>
    <w:rsid w:val="00230CB4"/>
    <w:rsid w:val="00230E7D"/>
    <w:rsid w:val="00230EEF"/>
    <w:rsid w:val="002316BA"/>
    <w:rsid w:val="00231A1F"/>
    <w:rsid w:val="00233525"/>
    <w:rsid w:val="00235743"/>
    <w:rsid w:val="00236529"/>
    <w:rsid w:val="00240DAD"/>
    <w:rsid w:val="00242DB8"/>
    <w:rsid w:val="002431C3"/>
    <w:rsid w:val="00243928"/>
    <w:rsid w:val="00243BE0"/>
    <w:rsid w:val="002442F3"/>
    <w:rsid w:val="00245235"/>
    <w:rsid w:val="00246853"/>
    <w:rsid w:val="0024713D"/>
    <w:rsid w:val="002473BF"/>
    <w:rsid w:val="00252B67"/>
    <w:rsid w:val="0025313C"/>
    <w:rsid w:val="002531BD"/>
    <w:rsid w:val="002538DC"/>
    <w:rsid w:val="00253A74"/>
    <w:rsid w:val="00255442"/>
    <w:rsid w:val="00255541"/>
    <w:rsid w:val="00255F5F"/>
    <w:rsid w:val="00256033"/>
    <w:rsid w:val="00257B07"/>
    <w:rsid w:val="002601FC"/>
    <w:rsid w:val="0026073F"/>
    <w:rsid w:val="002607F5"/>
    <w:rsid w:val="00260EA6"/>
    <w:rsid w:val="00261A4A"/>
    <w:rsid w:val="00261ADE"/>
    <w:rsid w:val="00261CD4"/>
    <w:rsid w:val="002624D2"/>
    <w:rsid w:val="002626FB"/>
    <w:rsid w:val="00262B59"/>
    <w:rsid w:val="002648EC"/>
    <w:rsid w:val="0026599E"/>
    <w:rsid w:val="00265B16"/>
    <w:rsid w:val="00266C85"/>
    <w:rsid w:val="00267BAC"/>
    <w:rsid w:val="00267C75"/>
    <w:rsid w:val="00270040"/>
    <w:rsid w:val="00272218"/>
    <w:rsid w:val="00272C95"/>
    <w:rsid w:val="00272ED7"/>
    <w:rsid w:val="00273168"/>
    <w:rsid w:val="00274241"/>
    <w:rsid w:val="00274EAC"/>
    <w:rsid w:val="00280B4C"/>
    <w:rsid w:val="002815CD"/>
    <w:rsid w:val="00281840"/>
    <w:rsid w:val="0028192A"/>
    <w:rsid w:val="002829A7"/>
    <w:rsid w:val="00282BA6"/>
    <w:rsid w:val="00283659"/>
    <w:rsid w:val="00286519"/>
    <w:rsid w:val="00286768"/>
    <w:rsid w:val="00286914"/>
    <w:rsid w:val="00287845"/>
    <w:rsid w:val="00287BB7"/>
    <w:rsid w:val="00290293"/>
    <w:rsid w:val="00292B9A"/>
    <w:rsid w:val="00296994"/>
    <w:rsid w:val="00296A7A"/>
    <w:rsid w:val="00297839"/>
    <w:rsid w:val="00297CAA"/>
    <w:rsid w:val="00297D6C"/>
    <w:rsid w:val="002A1EE9"/>
    <w:rsid w:val="002A2E98"/>
    <w:rsid w:val="002A4365"/>
    <w:rsid w:val="002A4CA2"/>
    <w:rsid w:val="002A4F76"/>
    <w:rsid w:val="002A598B"/>
    <w:rsid w:val="002A5D00"/>
    <w:rsid w:val="002A65DB"/>
    <w:rsid w:val="002A69C8"/>
    <w:rsid w:val="002B0A39"/>
    <w:rsid w:val="002B10B8"/>
    <w:rsid w:val="002B191C"/>
    <w:rsid w:val="002B214C"/>
    <w:rsid w:val="002B2989"/>
    <w:rsid w:val="002B2BBF"/>
    <w:rsid w:val="002B446A"/>
    <w:rsid w:val="002B46B4"/>
    <w:rsid w:val="002B490B"/>
    <w:rsid w:val="002B5F82"/>
    <w:rsid w:val="002B5FF2"/>
    <w:rsid w:val="002B6B45"/>
    <w:rsid w:val="002C2849"/>
    <w:rsid w:val="002C4BBB"/>
    <w:rsid w:val="002C55D9"/>
    <w:rsid w:val="002C688D"/>
    <w:rsid w:val="002C68FC"/>
    <w:rsid w:val="002C76DF"/>
    <w:rsid w:val="002C7A91"/>
    <w:rsid w:val="002D0865"/>
    <w:rsid w:val="002D10C4"/>
    <w:rsid w:val="002D1BE3"/>
    <w:rsid w:val="002D2E82"/>
    <w:rsid w:val="002D46A2"/>
    <w:rsid w:val="002D49D6"/>
    <w:rsid w:val="002D5230"/>
    <w:rsid w:val="002D67F9"/>
    <w:rsid w:val="002E0216"/>
    <w:rsid w:val="002E054B"/>
    <w:rsid w:val="002E08BE"/>
    <w:rsid w:val="002E53A5"/>
    <w:rsid w:val="002E5464"/>
    <w:rsid w:val="002E5F6B"/>
    <w:rsid w:val="002E5F74"/>
    <w:rsid w:val="002E5FFC"/>
    <w:rsid w:val="002E62B7"/>
    <w:rsid w:val="002E6573"/>
    <w:rsid w:val="002E6BD3"/>
    <w:rsid w:val="002E7173"/>
    <w:rsid w:val="002E7FA6"/>
    <w:rsid w:val="002F0554"/>
    <w:rsid w:val="002F2907"/>
    <w:rsid w:val="002F2B0B"/>
    <w:rsid w:val="002F4DC5"/>
    <w:rsid w:val="002F5078"/>
    <w:rsid w:val="002F578A"/>
    <w:rsid w:val="002F6370"/>
    <w:rsid w:val="002F687E"/>
    <w:rsid w:val="003020FA"/>
    <w:rsid w:val="0030242B"/>
    <w:rsid w:val="003029F3"/>
    <w:rsid w:val="00303C83"/>
    <w:rsid w:val="003063D0"/>
    <w:rsid w:val="00306A93"/>
    <w:rsid w:val="0030730A"/>
    <w:rsid w:val="00307772"/>
    <w:rsid w:val="00311581"/>
    <w:rsid w:val="00311986"/>
    <w:rsid w:val="003123C5"/>
    <w:rsid w:val="00313897"/>
    <w:rsid w:val="003142F3"/>
    <w:rsid w:val="00314D8E"/>
    <w:rsid w:val="003154B9"/>
    <w:rsid w:val="00317422"/>
    <w:rsid w:val="00320374"/>
    <w:rsid w:val="00320C20"/>
    <w:rsid w:val="00322229"/>
    <w:rsid w:val="00323FEC"/>
    <w:rsid w:val="00325676"/>
    <w:rsid w:val="00326896"/>
    <w:rsid w:val="0033169F"/>
    <w:rsid w:val="00332D6C"/>
    <w:rsid w:val="00333089"/>
    <w:rsid w:val="00333389"/>
    <w:rsid w:val="003337F1"/>
    <w:rsid w:val="0033433E"/>
    <w:rsid w:val="00335490"/>
    <w:rsid w:val="00335B88"/>
    <w:rsid w:val="0033618F"/>
    <w:rsid w:val="00336236"/>
    <w:rsid w:val="0033667D"/>
    <w:rsid w:val="00336D41"/>
    <w:rsid w:val="00337586"/>
    <w:rsid w:val="00340024"/>
    <w:rsid w:val="00340A16"/>
    <w:rsid w:val="00341C5F"/>
    <w:rsid w:val="00341CB4"/>
    <w:rsid w:val="00342DBE"/>
    <w:rsid w:val="00344528"/>
    <w:rsid w:val="003465BC"/>
    <w:rsid w:val="00347D07"/>
    <w:rsid w:val="003533F6"/>
    <w:rsid w:val="0035396A"/>
    <w:rsid w:val="0035416B"/>
    <w:rsid w:val="00354349"/>
    <w:rsid w:val="00356076"/>
    <w:rsid w:val="00356483"/>
    <w:rsid w:val="00356C06"/>
    <w:rsid w:val="00357901"/>
    <w:rsid w:val="00357B1D"/>
    <w:rsid w:val="00357D55"/>
    <w:rsid w:val="003600A3"/>
    <w:rsid w:val="003620E1"/>
    <w:rsid w:val="00362EDA"/>
    <w:rsid w:val="00365F09"/>
    <w:rsid w:val="00366B95"/>
    <w:rsid w:val="00367CA6"/>
    <w:rsid w:val="00367EE4"/>
    <w:rsid w:val="00370571"/>
    <w:rsid w:val="00370E06"/>
    <w:rsid w:val="00370F6B"/>
    <w:rsid w:val="003715DB"/>
    <w:rsid w:val="00371BB7"/>
    <w:rsid w:val="00371E9D"/>
    <w:rsid w:val="00372335"/>
    <w:rsid w:val="0037275B"/>
    <w:rsid w:val="00372839"/>
    <w:rsid w:val="00373A3A"/>
    <w:rsid w:val="00373D04"/>
    <w:rsid w:val="003741C9"/>
    <w:rsid w:val="00374ED0"/>
    <w:rsid w:val="00375E10"/>
    <w:rsid w:val="0037643C"/>
    <w:rsid w:val="00376561"/>
    <w:rsid w:val="00380BB6"/>
    <w:rsid w:val="0038257F"/>
    <w:rsid w:val="00384502"/>
    <w:rsid w:val="0038487D"/>
    <w:rsid w:val="00385AA7"/>
    <w:rsid w:val="00386ABA"/>
    <w:rsid w:val="0038701D"/>
    <w:rsid w:val="0039021C"/>
    <w:rsid w:val="0039075E"/>
    <w:rsid w:val="00391E38"/>
    <w:rsid w:val="00393578"/>
    <w:rsid w:val="00394060"/>
    <w:rsid w:val="00395875"/>
    <w:rsid w:val="00395906"/>
    <w:rsid w:val="003A129D"/>
    <w:rsid w:val="003A2290"/>
    <w:rsid w:val="003A24FA"/>
    <w:rsid w:val="003A3588"/>
    <w:rsid w:val="003A7DC2"/>
    <w:rsid w:val="003B126F"/>
    <w:rsid w:val="003B1EB4"/>
    <w:rsid w:val="003B2469"/>
    <w:rsid w:val="003B424C"/>
    <w:rsid w:val="003B4494"/>
    <w:rsid w:val="003B5161"/>
    <w:rsid w:val="003B5B01"/>
    <w:rsid w:val="003B5D00"/>
    <w:rsid w:val="003B6D0D"/>
    <w:rsid w:val="003B71F0"/>
    <w:rsid w:val="003B776C"/>
    <w:rsid w:val="003B7E5C"/>
    <w:rsid w:val="003C2185"/>
    <w:rsid w:val="003C22F4"/>
    <w:rsid w:val="003C261E"/>
    <w:rsid w:val="003C38E8"/>
    <w:rsid w:val="003C3F16"/>
    <w:rsid w:val="003C46C3"/>
    <w:rsid w:val="003C4B0C"/>
    <w:rsid w:val="003C4FDA"/>
    <w:rsid w:val="003C5AF2"/>
    <w:rsid w:val="003D38B4"/>
    <w:rsid w:val="003D4F29"/>
    <w:rsid w:val="003D5E7D"/>
    <w:rsid w:val="003D6AA1"/>
    <w:rsid w:val="003D6E92"/>
    <w:rsid w:val="003D79A7"/>
    <w:rsid w:val="003D7D25"/>
    <w:rsid w:val="003E0035"/>
    <w:rsid w:val="003E0381"/>
    <w:rsid w:val="003E0B45"/>
    <w:rsid w:val="003E103D"/>
    <w:rsid w:val="003E155B"/>
    <w:rsid w:val="003E2076"/>
    <w:rsid w:val="003E2766"/>
    <w:rsid w:val="003E2B52"/>
    <w:rsid w:val="003E339B"/>
    <w:rsid w:val="003E42CE"/>
    <w:rsid w:val="003E4779"/>
    <w:rsid w:val="003E4A8D"/>
    <w:rsid w:val="003E4B8B"/>
    <w:rsid w:val="003E5351"/>
    <w:rsid w:val="003E6A4D"/>
    <w:rsid w:val="003F0782"/>
    <w:rsid w:val="003F0D1B"/>
    <w:rsid w:val="003F1225"/>
    <w:rsid w:val="003F1AA9"/>
    <w:rsid w:val="003F1BDF"/>
    <w:rsid w:val="003F21F4"/>
    <w:rsid w:val="003F22A1"/>
    <w:rsid w:val="003F28E1"/>
    <w:rsid w:val="003F2A02"/>
    <w:rsid w:val="003F3223"/>
    <w:rsid w:val="003F3B8A"/>
    <w:rsid w:val="003F4841"/>
    <w:rsid w:val="003F4F73"/>
    <w:rsid w:val="003F64F8"/>
    <w:rsid w:val="003F7A65"/>
    <w:rsid w:val="00400864"/>
    <w:rsid w:val="00401F22"/>
    <w:rsid w:val="00403144"/>
    <w:rsid w:val="00403E44"/>
    <w:rsid w:val="0040425F"/>
    <w:rsid w:val="00404A28"/>
    <w:rsid w:val="00404C2F"/>
    <w:rsid w:val="00406BA7"/>
    <w:rsid w:val="00406EEB"/>
    <w:rsid w:val="00407C05"/>
    <w:rsid w:val="00410F0E"/>
    <w:rsid w:val="00411984"/>
    <w:rsid w:val="00412038"/>
    <w:rsid w:val="00412796"/>
    <w:rsid w:val="00413849"/>
    <w:rsid w:val="00413C5C"/>
    <w:rsid w:val="00414518"/>
    <w:rsid w:val="00414CB8"/>
    <w:rsid w:val="00415388"/>
    <w:rsid w:val="0041539F"/>
    <w:rsid w:val="0041595F"/>
    <w:rsid w:val="00416FE1"/>
    <w:rsid w:val="004201F3"/>
    <w:rsid w:val="004204CD"/>
    <w:rsid w:val="004214A3"/>
    <w:rsid w:val="00421ADA"/>
    <w:rsid w:val="00422987"/>
    <w:rsid w:val="0042422B"/>
    <w:rsid w:val="00425DE5"/>
    <w:rsid w:val="00426214"/>
    <w:rsid w:val="004275F1"/>
    <w:rsid w:val="00427C6E"/>
    <w:rsid w:val="0043176E"/>
    <w:rsid w:val="00431D01"/>
    <w:rsid w:val="00432A97"/>
    <w:rsid w:val="00435384"/>
    <w:rsid w:val="00436CF6"/>
    <w:rsid w:val="00437F43"/>
    <w:rsid w:val="004412C0"/>
    <w:rsid w:val="00441B82"/>
    <w:rsid w:val="00441D49"/>
    <w:rsid w:val="0044277E"/>
    <w:rsid w:val="00443209"/>
    <w:rsid w:val="00443BB0"/>
    <w:rsid w:val="0044572D"/>
    <w:rsid w:val="00445801"/>
    <w:rsid w:val="00446F1E"/>
    <w:rsid w:val="00450A33"/>
    <w:rsid w:val="00451294"/>
    <w:rsid w:val="0045204C"/>
    <w:rsid w:val="00452F6A"/>
    <w:rsid w:val="0045421A"/>
    <w:rsid w:val="0046272C"/>
    <w:rsid w:val="00463052"/>
    <w:rsid w:val="00463B90"/>
    <w:rsid w:val="00465323"/>
    <w:rsid w:val="0046606E"/>
    <w:rsid w:val="00466993"/>
    <w:rsid w:val="004700CC"/>
    <w:rsid w:val="004710ED"/>
    <w:rsid w:val="004712B9"/>
    <w:rsid w:val="004760C5"/>
    <w:rsid w:val="004776CD"/>
    <w:rsid w:val="004817DE"/>
    <w:rsid w:val="00483BD8"/>
    <w:rsid w:val="00484EC7"/>
    <w:rsid w:val="00486F95"/>
    <w:rsid w:val="004871ED"/>
    <w:rsid w:val="00487742"/>
    <w:rsid w:val="00487CD3"/>
    <w:rsid w:val="00490379"/>
    <w:rsid w:val="00490AD4"/>
    <w:rsid w:val="00491DAC"/>
    <w:rsid w:val="00492008"/>
    <w:rsid w:val="00493085"/>
    <w:rsid w:val="004944EB"/>
    <w:rsid w:val="0049608E"/>
    <w:rsid w:val="004978D7"/>
    <w:rsid w:val="004A06A6"/>
    <w:rsid w:val="004A09A9"/>
    <w:rsid w:val="004A1205"/>
    <w:rsid w:val="004A2D18"/>
    <w:rsid w:val="004A3990"/>
    <w:rsid w:val="004A41E4"/>
    <w:rsid w:val="004A4443"/>
    <w:rsid w:val="004A6F06"/>
    <w:rsid w:val="004A73B0"/>
    <w:rsid w:val="004B16BF"/>
    <w:rsid w:val="004B1CE4"/>
    <w:rsid w:val="004B1F2C"/>
    <w:rsid w:val="004B23F2"/>
    <w:rsid w:val="004B3E47"/>
    <w:rsid w:val="004B4DD6"/>
    <w:rsid w:val="004B65BA"/>
    <w:rsid w:val="004C00BA"/>
    <w:rsid w:val="004C117E"/>
    <w:rsid w:val="004C3CE5"/>
    <w:rsid w:val="004C4988"/>
    <w:rsid w:val="004C4FB1"/>
    <w:rsid w:val="004C5D46"/>
    <w:rsid w:val="004C72F1"/>
    <w:rsid w:val="004D0EC5"/>
    <w:rsid w:val="004D1AA6"/>
    <w:rsid w:val="004D3E9F"/>
    <w:rsid w:val="004D5018"/>
    <w:rsid w:val="004D637B"/>
    <w:rsid w:val="004D793A"/>
    <w:rsid w:val="004E100C"/>
    <w:rsid w:val="004E3380"/>
    <w:rsid w:val="004E3CBC"/>
    <w:rsid w:val="004E4106"/>
    <w:rsid w:val="004E5B5E"/>
    <w:rsid w:val="004E5D30"/>
    <w:rsid w:val="004E6CD0"/>
    <w:rsid w:val="004E7C31"/>
    <w:rsid w:val="004F0352"/>
    <w:rsid w:val="004F1FCF"/>
    <w:rsid w:val="004F2043"/>
    <w:rsid w:val="004F20AD"/>
    <w:rsid w:val="004F7DB4"/>
    <w:rsid w:val="005017F4"/>
    <w:rsid w:val="00501C74"/>
    <w:rsid w:val="00502CB7"/>
    <w:rsid w:val="00504B8F"/>
    <w:rsid w:val="00504FE9"/>
    <w:rsid w:val="005052D3"/>
    <w:rsid w:val="005054ED"/>
    <w:rsid w:val="00505CCF"/>
    <w:rsid w:val="00505DB2"/>
    <w:rsid w:val="005060D9"/>
    <w:rsid w:val="005068EC"/>
    <w:rsid w:val="0050706A"/>
    <w:rsid w:val="00507FCA"/>
    <w:rsid w:val="00510810"/>
    <w:rsid w:val="005114DD"/>
    <w:rsid w:val="00511898"/>
    <w:rsid w:val="00512CE3"/>
    <w:rsid w:val="00512EC7"/>
    <w:rsid w:val="00513060"/>
    <w:rsid w:val="00514851"/>
    <w:rsid w:val="00515121"/>
    <w:rsid w:val="00515C01"/>
    <w:rsid w:val="00515D0D"/>
    <w:rsid w:val="00515D1B"/>
    <w:rsid w:val="00517DFC"/>
    <w:rsid w:val="00521976"/>
    <w:rsid w:val="0052271B"/>
    <w:rsid w:val="00523357"/>
    <w:rsid w:val="005240DC"/>
    <w:rsid w:val="005249A9"/>
    <w:rsid w:val="005267F4"/>
    <w:rsid w:val="00526815"/>
    <w:rsid w:val="00526D56"/>
    <w:rsid w:val="00527178"/>
    <w:rsid w:val="00530ED8"/>
    <w:rsid w:val="00533013"/>
    <w:rsid w:val="00533798"/>
    <w:rsid w:val="00535847"/>
    <w:rsid w:val="00535C02"/>
    <w:rsid w:val="00536624"/>
    <w:rsid w:val="0053694E"/>
    <w:rsid w:val="00537B85"/>
    <w:rsid w:val="00540017"/>
    <w:rsid w:val="0054026E"/>
    <w:rsid w:val="00540B6B"/>
    <w:rsid w:val="00540E65"/>
    <w:rsid w:val="00542162"/>
    <w:rsid w:val="00542386"/>
    <w:rsid w:val="005427B4"/>
    <w:rsid w:val="00543016"/>
    <w:rsid w:val="00543C4B"/>
    <w:rsid w:val="00544190"/>
    <w:rsid w:val="00544209"/>
    <w:rsid w:val="005474FB"/>
    <w:rsid w:val="0055239F"/>
    <w:rsid w:val="0055370F"/>
    <w:rsid w:val="005551E3"/>
    <w:rsid w:val="00557637"/>
    <w:rsid w:val="005611B6"/>
    <w:rsid w:val="005647EC"/>
    <w:rsid w:val="00564BDD"/>
    <w:rsid w:val="00564EC1"/>
    <w:rsid w:val="005652A5"/>
    <w:rsid w:val="00565C01"/>
    <w:rsid w:val="005664B0"/>
    <w:rsid w:val="00566BA9"/>
    <w:rsid w:val="005703BA"/>
    <w:rsid w:val="00570AAD"/>
    <w:rsid w:val="00570D37"/>
    <w:rsid w:val="005733C7"/>
    <w:rsid w:val="00573F53"/>
    <w:rsid w:val="0057448D"/>
    <w:rsid w:val="00575BD7"/>
    <w:rsid w:val="00576505"/>
    <w:rsid w:val="005767F2"/>
    <w:rsid w:val="00577708"/>
    <w:rsid w:val="005778A8"/>
    <w:rsid w:val="00580719"/>
    <w:rsid w:val="005820D3"/>
    <w:rsid w:val="00582D05"/>
    <w:rsid w:val="00583E69"/>
    <w:rsid w:val="0058598A"/>
    <w:rsid w:val="00586F0B"/>
    <w:rsid w:val="005874B6"/>
    <w:rsid w:val="00587833"/>
    <w:rsid w:val="0059158B"/>
    <w:rsid w:val="005917D9"/>
    <w:rsid w:val="00591BA0"/>
    <w:rsid w:val="005920E5"/>
    <w:rsid w:val="00592A0C"/>
    <w:rsid w:val="00592EB9"/>
    <w:rsid w:val="00593011"/>
    <w:rsid w:val="005934D0"/>
    <w:rsid w:val="005972F8"/>
    <w:rsid w:val="005A01DF"/>
    <w:rsid w:val="005A02B0"/>
    <w:rsid w:val="005A067F"/>
    <w:rsid w:val="005A0BD5"/>
    <w:rsid w:val="005A2D2A"/>
    <w:rsid w:val="005A317E"/>
    <w:rsid w:val="005A3AC4"/>
    <w:rsid w:val="005A44A8"/>
    <w:rsid w:val="005A45E4"/>
    <w:rsid w:val="005A5659"/>
    <w:rsid w:val="005A5676"/>
    <w:rsid w:val="005B0AB2"/>
    <w:rsid w:val="005B141E"/>
    <w:rsid w:val="005B2800"/>
    <w:rsid w:val="005B2CD9"/>
    <w:rsid w:val="005B4961"/>
    <w:rsid w:val="005B4D03"/>
    <w:rsid w:val="005B55B1"/>
    <w:rsid w:val="005B5ADB"/>
    <w:rsid w:val="005B7113"/>
    <w:rsid w:val="005C00FE"/>
    <w:rsid w:val="005C1695"/>
    <w:rsid w:val="005C5A63"/>
    <w:rsid w:val="005C62B5"/>
    <w:rsid w:val="005D179D"/>
    <w:rsid w:val="005D2954"/>
    <w:rsid w:val="005D335D"/>
    <w:rsid w:val="005D48F3"/>
    <w:rsid w:val="005D4CCB"/>
    <w:rsid w:val="005D5F93"/>
    <w:rsid w:val="005D66E1"/>
    <w:rsid w:val="005D6DE3"/>
    <w:rsid w:val="005D76C2"/>
    <w:rsid w:val="005E0CEF"/>
    <w:rsid w:val="005E1184"/>
    <w:rsid w:val="005E14A0"/>
    <w:rsid w:val="005E3BB4"/>
    <w:rsid w:val="005E4701"/>
    <w:rsid w:val="005E5EA5"/>
    <w:rsid w:val="005E5FE9"/>
    <w:rsid w:val="005E69C9"/>
    <w:rsid w:val="005E6DD1"/>
    <w:rsid w:val="005E70A5"/>
    <w:rsid w:val="005F0550"/>
    <w:rsid w:val="005F0897"/>
    <w:rsid w:val="005F14F4"/>
    <w:rsid w:val="005F264E"/>
    <w:rsid w:val="005F36F6"/>
    <w:rsid w:val="005F485C"/>
    <w:rsid w:val="005F5EFB"/>
    <w:rsid w:val="005F649D"/>
    <w:rsid w:val="005F6EC5"/>
    <w:rsid w:val="00600D94"/>
    <w:rsid w:val="006021B8"/>
    <w:rsid w:val="00602372"/>
    <w:rsid w:val="00602622"/>
    <w:rsid w:val="00602BC5"/>
    <w:rsid w:val="00602F3F"/>
    <w:rsid w:val="00604299"/>
    <w:rsid w:val="00604B23"/>
    <w:rsid w:val="00606036"/>
    <w:rsid w:val="00606B34"/>
    <w:rsid w:val="006113C7"/>
    <w:rsid w:val="00611B18"/>
    <w:rsid w:val="00611DDB"/>
    <w:rsid w:val="0061317F"/>
    <w:rsid w:val="00613B0C"/>
    <w:rsid w:val="00616C9A"/>
    <w:rsid w:val="00617070"/>
    <w:rsid w:val="006176C7"/>
    <w:rsid w:val="00617AF6"/>
    <w:rsid w:val="00620067"/>
    <w:rsid w:val="00622845"/>
    <w:rsid w:val="00623EF8"/>
    <w:rsid w:val="0062750C"/>
    <w:rsid w:val="00627733"/>
    <w:rsid w:val="00630BD3"/>
    <w:rsid w:val="00631295"/>
    <w:rsid w:val="006315A0"/>
    <w:rsid w:val="006339FB"/>
    <w:rsid w:val="00634C64"/>
    <w:rsid w:val="00635124"/>
    <w:rsid w:val="006353A2"/>
    <w:rsid w:val="006364CE"/>
    <w:rsid w:val="00636D2C"/>
    <w:rsid w:val="00637C0E"/>
    <w:rsid w:val="00640546"/>
    <w:rsid w:val="006407B5"/>
    <w:rsid w:val="00640A6F"/>
    <w:rsid w:val="00641019"/>
    <w:rsid w:val="00641768"/>
    <w:rsid w:val="006418F8"/>
    <w:rsid w:val="00641D53"/>
    <w:rsid w:val="00642494"/>
    <w:rsid w:val="00643356"/>
    <w:rsid w:val="006433B6"/>
    <w:rsid w:val="00643759"/>
    <w:rsid w:val="00643F7B"/>
    <w:rsid w:val="00644E7E"/>
    <w:rsid w:val="006454C3"/>
    <w:rsid w:val="00645C9F"/>
    <w:rsid w:val="00645EDC"/>
    <w:rsid w:val="00645F53"/>
    <w:rsid w:val="006462FE"/>
    <w:rsid w:val="00646313"/>
    <w:rsid w:val="006465E1"/>
    <w:rsid w:val="00646A33"/>
    <w:rsid w:val="006476F2"/>
    <w:rsid w:val="006477A1"/>
    <w:rsid w:val="00647EEB"/>
    <w:rsid w:val="00647F1A"/>
    <w:rsid w:val="0065069E"/>
    <w:rsid w:val="00651FC5"/>
    <w:rsid w:val="00652B64"/>
    <w:rsid w:val="00653687"/>
    <w:rsid w:val="00653752"/>
    <w:rsid w:val="00656426"/>
    <w:rsid w:val="006566D2"/>
    <w:rsid w:val="00656E9E"/>
    <w:rsid w:val="0065709A"/>
    <w:rsid w:val="00657504"/>
    <w:rsid w:val="00657D3A"/>
    <w:rsid w:val="00661CD3"/>
    <w:rsid w:val="00662165"/>
    <w:rsid w:val="00662A40"/>
    <w:rsid w:val="00664590"/>
    <w:rsid w:val="0066597F"/>
    <w:rsid w:val="00665E70"/>
    <w:rsid w:val="00666A3D"/>
    <w:rsid w:val="00666AFA"/>
    <w:rsid w:val="006701B7"/>
    <w:rsid w:val="00671003"/>
    <w:rsid w:val="00671374"/>
    <w:rsid w:val="00671505"/>
    <w:rsid w:val="00671ADA"/>
    <w:rsid w:val="006721BB"/>
    <w:rsid w:val="00672C1D"/>
    <w:rsid w:val="00673ADD"/>
    <w:rsid w:val="00673EB6"/>
    <w:rsid w:val="006745A1"/>
    <w:rsid w:val="00675948"/>
    <w:rsid w:val="006772FA"/>
    <w:rsid w:val="00677390"/>
    <w:rsid w:val="00677E92"/>
    <w:rsid w:val="00680535"/>
    <w:rsid w:val="00680AB1"/>
    <w:rsid w:val="00682234"/>
    <w:rsid w:val="006823F3"/>
    <w:rsid w:val="00682D3F"/>
    <w:rsid w:val="0068489D"/>
    <w:rsid w:val="006849EA"/>
    <w:rsid w:val="006867EC"/>
    <w:rsid w:val="006876A7"/>
    <w:rsid w:val="0069226F"/>
    <w:rsid w:val="006946B5"/>
    <w:rsid w:val="006957B2"/>
    <w:rsid w:val="00696E56"/>
    <w:rsid w:val="0069700C"/>
    <w:rsid w:val="006978CA"/>
    <w:rsid w:val="00697CE8"/>
    <w:rsid w:val="006A0084"/>
    <w:rsid w:val="006A00C9"/>
    <w:rsid w:val="006A1130"/>
    <w:rsid w:val="006A1334"/>
    <w:rsid w:val="006A4693"/>
    <w:rsid w:val="006A54A1"/>
    <w:rsid w:val="006A711D"/>
    <w:rsid w:val="006A7362"/>
    <w:rsid w:val="006B1041"/>
    <w:rsid w:val="006B14D5"/>
    <w:rsid w:val="006B1F5C"/>
    <w:rsid w:val="006B20E7"/>
    <w:rsid w:val="006B211D"/>
    <w:rsid w:val="006B27CE"/>
    <w:rsid w:val="006B3CE1"/>
    <w:rsid w:val="006B59A1"/>
    <w:rsid w:val="006B6754"/>
    <w:rsid w:val="006B6ADB"/>
    <w:rsid w:val="006B7817"/>
    <w:rsid w:val="006B7856"/>
    <w:rsid w:val="006C02D0"/>
    <w:rsid w:val="006C0B69"/>
    <w:rsid w:val="006C147E"/>
    <w:rsid w:val="006C3070"/>
    <w:rsid w:val="006C3875"/>
    <w:rsid w:val="006C3FBF"/>
    <w:rsid w:val="006C4381"/>
    <w:rsid w:val="006C43CA"/>
    <w:rsid w:val="006C523A"/>
    <w:rsid w:val="006C5281"/>
    <w:rsid w:val="006C5366"/>
    <w:rsid w:val="006C64DC"/>
    <w:rsid w:val="006D0248"/>
    <w:rsid w:val="006D1937"/>
    <w:rsid w:val="006D199D"/>
    <w:rsid w:val="006D20DD"/>
    <w:rsid w:val="006D21F4"/>
    <w:rsid w:val="006D3E87"/>
    <w:rsid w:val="006D4DED"/>
    <w:rsid w:val="006D512A"/>
    <w:rsid w:val="006D6B0E"/>
    <w:rsid w:val="006D7A29"/>
    <w:rsid w:val="006D7CC5"/>
    <w:rsid w:val="006D7E1A"/>
    <w:rsid w:val="006E0B69"/>
    <w:rsid w:val="006E1155"/>
    <w:rsid w:val="006E15D3"/>
    <w:rsid w:val="006E1FBD"/>
    <w:rsid w:val="006E33CE"/>
    <w:rsid w:val="006E48A4"/>
    <w:rsid w:val="006E5220"/>
    <w:rsid w:val="006E611C"/>
    <w:rsid w:val="006E6549"/>
    <w:rsid w:val="006E6B3A"/>
    <w:rsid w:val="006E79DC"/>
    <w:rsid w:val="006E7E1E"/>
    <w:rsid w:val="006F0417"/>
    <w:rsid w:val="006F1036"/>
    <w:rsid w:val="006F1AE1"/>
    <w:rsid w:val="006F1BE3"/>
    <w:rsid w:val="006F4421"/>
    <w:rsid w:val="006F4544"/>
    <w:rsid w:val="006F69AB"/>
    <w:rsid w:val="006F6E71"/>
    <w:rsid w:val="006F7705"/>
    <w:rsid w:val="006F7FEC"/>
    <w:rsid w:val="00700300"/>
    <w:rsid w:val="0070095E"/>
    <w:rsid w:val="007012D8"/>
    <w:rsid w:val="00703486"/>
    <w:rsid w:val="00704000"/>
    <w:rsid w:val="00704415"/>
    <w:rsid w:val="00704A7A"/>
    <w:rsid w:val="007051B1"/>
    <w:rsid w:val="00705808"/>
    <w:rsid w:val="00707B37"/>
    <w:rsid w:val="00710C18"/>
    <w:rsid w:val="00710C2F"/>
    <w:rsid w:val="00710E60"/>
    <w:rsid w:val="00710F1B"/>
    <w:rsid w:val="00712A08"/>
    <w:rsid w:val="00712E78"/>
    <w:rsid w:val="00713D99"/>
    <w:rsid w:val="00713E4D"/>
    <w:rsid w:val="0071449F"/>
    <w:rsid w:val="00714B54"/>
    <w:rsid w:val="0072278C"/>
    <w:rsid w:val="00723405"/>
    <w:rsid w:val="00724549"/>
    <w:rsid w:val="007261F4"/>
    <w:rsid w:val="00726B9C"/>
    <w:rsid w:val="00727D2C"/>
    <w:rsid w:val="00727F10"/>
    <w:rsid w:val="00730CA7"/>
    <w:rsid w:val="00730DF1"/>
    <w:rsid w:val="00731940"/>
    <w:rsid w:val="00731ECC"/>
    <w:rsid w:val="00732201"/>
    <w:rsid w:val="007323E4"/>
    <w:rsid w:val="00732652"/>
    <w:rsid w:val="007328A9"/>
    <w:rsid w:val="0073340D"/>
    <w:rsid w:val="00734FCD"/>
    <w:rsid w:val="00735771"/>
    <w:rsid w:val="00735DB2"/>
    <w:rsid w:val="007369BA"/>
    <w:rsid w:val="00736DDC"/>
    <w:rsid w:val="00737922"/>
    <w:rsid w:val="00737EF2"/>
    <w:rsid w:val="00737FEA"/>
    <w:rsid w:val="007416F9"/>
    <w:rsid w:val="00742CB1"/>
    <w:rsid w:val="0074534E"/>
    <w:rsid w:val="0074578F"/>
    <w:rsid w:val="00746628"/>
    <w:rsid w:val="00747D74"/>
    <w:rsid w:val="00750DC4"/>
    <w:rsid w:val="00752CC1"/>
    <w:rsid w:val="00753939"/>
    <w:rsid w:val="00754BF1"/>
    <w:rsid w:val="00755F3B"/>
    <w:rsid w:val="00757D4F"/>
    <w:rsid w:val="007609EA"/>
    <w:rsid w:val="0076113D"/>
    <w:rsid w:val="007613F8"/>
    <w:rsid w:val="00761D7A"/>
    <w:rsid w:val="00763666"/>
    <w:rsid w:val="00764E9B"/>
    <w:rsid w:val="00765B99"/>
    <w:rsid w:val="007669E4"/>
    <w:rsid w:val="00766C60"/>
    <w:rsid w:val="007708C4"/>
    <w:rsid w:val="007710AC"/>
    <w:rsid w:val="00771473"/>
    <w:rsid w:val="007715BB"/>
    <w:rsid w:val="00772062"/>
    <w:rsid w:val="0077268E"/>
    <w:rsid w:val="00772B11"/>
    <w:rsid w:val="007745FF"/>
    <w:rsid w:val="00775907"/>
    <w:rsid w:val="00776491"/>
    <w:rsid w:val="007772D6"/>
    <w:rsid w:val="007773C6"/>
    <w:rsid w:val="00777832"/>
    <w:rsid w:val="00777DE6"/>
    <w:rsid w:val="00780464"/>
    <w:rsid w:val="00781FAD"/>
    <w:rsid w:val="00783C04"/>
    <w:rsid w:val="007843DE"/>
    <w:rsid w:val="00784B60"/>
    <w:rsid w:val="00784B77"/>
    <w:rsid w:val="00785575"/>
    <w:rsid w:val="00785B7F"/>
    <w:rsid w:val="00786976"/>
    <w:rsid w:val="00787843"/>
    <w:rsid w:val="00787B5D"/>
    <w:rsid w:val="00790A95"/>
    <w:rsid w:val="00792AC4"/>
    <w:rsid w:val="00792EB4"/>
    <w:rsid w:val="00793649"/>
    <w:rsid w:val="00793B3A"/>
    <w:rsid w:val="007945A9"/>
    <w:rsid w:val="00795CED"/>
    <w:rsid w:val="00796C43"/>
    <w:rsid w:val="00797112"/>
    <w:rsid w:val="00797AC4"/>
    <w:rsid w:val="00797EED"/>
    <w:rsid w:val="007A2192"/>
    <w:rsid w:val="007A2FDB"/>
    <w:rsid w:val="007A30D9"/>
    <w:rsid w:val="007A3115"/>
    <w:rsid w:val="007A36CA"/>
    <w:rsid w:val="007A3B80"/>
    <w:rsid w:val="007A4729"/>
    <w:rsid w:val="007A56D5"/>
    <w:rsid w:val="007A5E2F"/>
    <w:rsid w:val="007A681D"/>
    <w:rsid w:val="007A794E"/>
    <w:rsid w:val="007B1332"/>
    <w:rsid w:val="007B287D"/>
    <w:rsid w:val="007B2C1A"/>
    <w:rsid w:val="007B301A"/>
    <w:rsid w:val="007B3EEB"/>
    <w:rsid w:val="007B4B55"/>
    <w:rsid w:val="007B5BDB"/>
    <w:rsid w:val="007B7253"/>
    <w:rsid w:val="007C10D4"/>
    <w:rsid w:val="007C2A32"/>
    <w:rsid w:val="007C3CD6"/>
    <w:rsid w:val="007C50E3"/>
    <w:rsid w:val="007C6ADF"/>
    <w:rsid w:val="007C6BA7"/>
    <w:rsid w:val="007C6C31"/>
    <w:rsid w:val="007C6F3F"/>
    <w:rsid w:val="007C704E"/>
    <w:rsid w:val="007C73C1"/>
    <w:rsid w:val="007C7AF6"/>
    <w:rsid w:val="007D3E42"/>
    <w:rsid w:val="007D450D"/>
    <w:rsid w:val="007D4F12"/>
    <w:rsid w:val="007D6DC5"/>
    <w:rsid w:val="007D7324"/>
    <w:rsid w:val="007D7A3C"/>
    <w:rsid w:val="007D7B4E"/>
    <w:rsid w:val="007E3713"/>
    <w:rsid w:val="007E3BDD"/>
    <w:rsid w:val="007E46BF"/>
    <w:rsid w:val="007E5B58"/>
    <w:rsid w:val="007E5C7F"/>
    <w:rsid w:val="007E6BC3"/>
    <w:rsid w:val="007E75F4"/>
    <w:rsid w:val="007F01C6"/>
    <w:rsid w:val="007F04E7"/>
    <w:rsid w:val="007F0542"/>
    <w:rsid w:val="007F05C6"/>
    <w:rsid w:val="007F0BDB"/>
    <w:rsid w:val="007F13DF"/>
    <w:rsid w:val="007F1807"/>
    <w:rsid w:val="007F198D"/>
    <w:rsid w:val="007F37B5"/>
    <w:rsid w:val="007F3939"/>
    <w:rsid w:val="007F4463"/>
    <w:rsid w:val="007F48BC"/>
    <w:rsid w:val="007F75F7"/>
    <w:rsid w:val="00803358"/>
    <w:rsid w:val="00804446"/>
    <w:rsid w:val="0080619E"/>
    <w:rsid w:val="00810518"/>
    <w:rsid w:val="00811155"/>
    <w:rsid w:val="00812493"/>
    <w:rsid w:val="00812A0F"/>
    <w:rsid w:val="0081476D"/>
    <w:rsid w:val="008150AB"/>
    <w:rsid w:val="008154E1"/>
    <w:rsid w:val="00815522"/>
    <w:rsid w:val="00815560"/>
    <w:rsid w:val="0081636F"/>
    <w:rsid w:val="00816771"/>
    <w:rsid w:val="008173EC"/>
    <w:rsid w:val="0081754A"/>
    <w:rsid w:val="008178F2"/>
    <w:rsid w:val="00817AC9"/>
    <w:rsid w:val="00817B40"/>
    <w:rsid w:val="00817BA9"/>
    <w:rsid w:val="00821A64"/>
    <w:rsid w:val="00821E06"/>
    <w:rsid w:val="00821EE6"/>
    <w:rsid w:val="0082277E"/>
    <w:rsid w:val="00822C8E"/>
    <w:rsid w:val="00823FC7"/>
    <w:rsid w:val="00825193"/>
    <w:rsid w:val="00826A61"/>
    <w:rsid w:val="00827F63"/>
    <w:rsid w:val="0083062E"/>
    <w:rsid w:val="008309B0"/>
    <w:rsid w:val="008318FF"/>
    <w:rsid w:val="00833D5F"/>
    <w:rsid w:val="00834661"/>
    <w:rsid w:val="008364B5"/>
    <w:rsid w:val="008369EE"/>
    <w:rsid w:val="00836DD8"/>
    <w:rsid w:val="00836FF9"/>
    <w:rsid w:val="008370D5"/>
    <w:rsid w:val="00840AD5"/>
    <w:rsid w:val="0084212B"/>
    <w:rsid w:val="00842460"/>
    <w:rsid w:val="00842577"/>
    <w:rsid w:val="00842D04"/>
    <w:rsid w:val="00844C71"/>
    <w:rsid w:val="008461A4"/>
    <w:rsid w:val="00847CC3"/>
    <w:rsid w:val="00847ED3"/>
    <w:rsid w:val="00850221"/>
    <w:rsid w:val="00853932"/>
    <w:rsid w:val="00854171"/>
    <w:rsid w:val="00855B9A"/>
    <w:rsid w:val="0085696F"/>
    <w:rsid w:val="00856AD0"/>
    <w:rsid w:val="00857142"/>
    <w:rsid w:val="008604AC"/>
    <w:rsid w:val="0086168A"/>
    <w:rsid w:val="008634B6"/>
    <w:rsid w:val="00863DF1"/>
    <w:rsid w:val="00864627"/>
    <w:rsid w:val="00864C6B"/>
    <w:rsid w:val="00865273"/>
    <w:rsid w:val="00865CA0"/>
    <w:rsid w:val="00866B55"/>
    <w:rsid w:val="008673D3"/>
    <w:rsid w:val="0087041F"/>
    <w:rsid w:val="00872454"/>
    <w:rsid w:val="00872628"/>
    <w:rsid w:val="008727F0"/>
    <w:rsid w:val="00872947"/>
    <w:rsid w:val="00872F78"/>
    <w:rsid w:val="00873395"/>
    <w:rsid w:val="008749D2"/>
    <w:rsid w:val="00875DC4"/>
    <w:rsid w:val="008770F1"/>
    <w:rsid w:val="00877345"/>
    <w:rsid w:val="00877505"/>
    <w:rsid w:val="0087781A"/>
    <w:rsid w:val="008801AD"/>
    <w:rsid w:val="00880782"/>
    <w:rsid w:val="0088083C"/>
    <w:rsid w:val="0088303C"/>
    <w:rsid w:val="0088471B"/>
    <w:rsid w:val="008848C5"/>
    <w:rsid w:val="008852A5"/>
    <w:rsid w:val="0088602A"/>
    <w:rsid w:val="00886AD7"/>
    <w:rsid w:val="00886BB1"/>
    <w:rsid w:val="008874BE"/>
    <w:rsid w:val="008908BB"/>
    <w:rsid w:val="00891F25"/>
    <w:rsid w:val="00891F2D"/>
    <w:rsid w:val="008940EE"/>
    <w:rsid w:val="0089557E"/>
    <w:rsid w:val="00895FE9"/>
    <w:rsid w:val="008A07A9"/>
    <w:rsid w:val="008A0D48"/>
    <w:rsid w:val="008A20F2"/>
    <w:rsid w:val="008A2142"/>
    <w:rsid w:val="008A254F"/>
    <w:rsid w:val="008A25C5"/>
    <w:rsid w:val="008A33C9"/>
    <w:rsid w:val="008A4BD3"/>
    <w:rsid w:val="008A563C"/>
    <w:rsid w:val="008A5D14"/>
    <w:rsid w:val="008A659D"/>
    <w:rsid w:val="008B0845"/>
    <w:rsid w:val="008B0FD8"/>
    <w:rsid w:val="008B14CA"/>
    <w:rsid w:val="008B20E3"/>
    <w:rsid w:val="008B28C9"/>
    <w:rsid w:val="008B4217"/>
    <w:rsid w:val="008B42D6"/>
    <w:rsid w:val="008B5ED7"/>
    <w:rsid w:val="008B614A"/>
    <w:rsid w:val="008B691D"/>
    <w:rsid w:val="008B709F"/>
    <w:rsid w:val="008C0474"/>
    <w:rsid w:val="008C1DCB"/>
    <w:rsid w:val="008C388D"/>
    <w:rsid w:val="008C43FE"/>
    <w:rsid w:val="008C50DE"/>
    <w:rsid w:val="008C558D"/>
    <w:rsid w:val="008C67BF"/>
    <w:rsid w:val="008D0EA3"/>
    <w:rsid w:val="008D2697"/>
    <w:rsid w:val="008D2982"/>
    <w:rsid w:val="008D33DD"/>
    <w:rsid w:val="008D43DC"/>
    <w:rsid w:val="008D47D2"/>
    <w:rsid w:val="008D51E8"/>
    <w:rsid w:val="008D5A36"/>
    <w:rsid w:val="008D5E63"/>
    <w:rsid w:val="008E11B7"/>
    <w:rsid w:val="008E14C1"/>
    <w:rsid w:val="008E1BF6"/>
    <w:rsid w:val="008E27C2"/>
    <w:rsid w:val="008E32CC"/>
    <w:rsid w:val="008E3336"/>
    <w:rsid w:val="008E40ED"/>
    <w:rsid w:val="008E4F9F"/>
    <w:rsid w:val="008E5AFD"/>
    <w:rsid w:val="008E6217"/>
    <w:rsid w:val="008E7B57"/>
    <w:rsid w:val="008F05AB"/>
    <w:rsid w:val="008F0E49"/>
    <w:rsid w:val="008F1BE3"/>
    <w:rsid w:val="008F1CDA"/>
    <w:rsid w:val="008F1EA8"/>
    <w:rsid w:val="008F2098"/>
    <w:rsid w:val="008F35AF"/>
    <w:rsid w:val="008F3D95"/>
    <w:rsid w:val="008F60B4"/>
    <w:rsid w:val="008F6402"/>
    <w:rsid w:val="008F650D"/>
    <w:rsid w:val="008F741D"/>
    <w:rsid w:val="008F78DE"/>
    <w:rsid w:val="0090008B"/>
    <w:rsid w:val="009004C4"/>
    <w:rsid w:val="009004CE"/>
    <w:rsid w:val="00900D6D"/>
    <w:rsid w:val="00901388"/>
    <w:rsid w:val="009017FD"/>
    <w:rsid w:val="0090182D"/>
    <w:rsid w:val="00901933"/>
    <w:rsid w:val="0090258C"/>
    <w:rsid w:val="00903ACA"/>
    <w:rsid w:val="00903B75"/>
    <w:rsid w:val="00904470"/>
    <w:rsid w:val="00906B20"/>
    <w:rsid w:val="00910806"/>
    <w:rsid w:val="00910A5D"/>
    <w:rsid w:val="00911028"/>
    <w:rsid w:val="00912979"/>
    <w:rsid w:val="009133C2"/>
    <w:rsid w:val="009144AA"/>
    <w:rsid w:val="00914AC1"/>
    <w:rsid w:val="00914D0A"/>
    <w:rsid w:val="00915DBB"/>
    <w:rsid w:val="00916EA1"/>
    <w:rsid w:val="00916FBF"/>
    <w:rsid w:val="0092368E"/>
    <w:rsid w:val="00924F4E"/>
    <w:rsid w:val="00926484"/>
    <w:rsid w:val="0092767B"/>
    <w:rsid w:val="0093315C"/>
    <w:rsid w:val="00933BBF"/>
    <w:rsid w:val="00934FF1"/>
    <w:rsid w:val="00935055"/>
    <w:rsid w:val="00935102"/>
    <w:rsid w:val="00937A57"/>
    <w:rsid w:val="00941434"/>
    <w:rsid w:val="009417DA"/>
    <w:rsid w:val="00942408"/>
    <w:rsid w:val="009429EE"/>
    <w:rsid w:val="009432E7"/>
    <w:rsid w:val="00943647"/>
    <w:rsid w:val="00943DA7"/>
    <w:rsid w:val="00945923"/>
    <w:rsid w:val="009460D9"/>
    <w:rsid w:val="009467C4"/>
    <w:rsid w:val="00947795"/>
    <w:rsid w:val="00950D21"/>
    <w:rsid w:val="0095248C"/>
    <w:rsid w:val="00952E42"/>
    <w:rsid w:val="00952FC7"/>
    <w:rsid w:val="00953101"/>
    <w:rsid w:val="009550C5"/>
    <w:rsid w:val="0095615D"/>
    <w:rsid w:val="00956778"/>
    <w:rsid w:val="009604DB"/>
    <w:rsid w:val="00960D70"/>
    <w:rsid w:val="00961CBE"/>
    <w:rsid w:val="00961D05"/>
    <w:rsid w:val="00964631"/>
    <w:rsid w:val="00965052"/>
    <w:rsid w:val="00965436"/>
    <w:rsid w:val="0096679B"/>
    <w:rsid w:val="00970274"/>
    <w:rsid w:val="009722F8"/>
    <w:rsid w:val="009723A4"/>
    <w:rsid w:val="00972844"/>
    <w:rsid w:val="00973BE2"/>
    <w:rsid w:val="00976070"/>
    <w:rsid w:val="009764E9"/>
    <w:rsid w:val="009815BE"/>
    <w:rsid w:val="009831F4"/>
    <w:rsid w:val="00984874"/>
    <w:rsid w:val="009870AD"/>
    <w:rsid w:val="00991528"/>
    <w:rsid w:val="00991CC1"/>
    <w:rsid w:val="00992F74"/>
    <w:rsid w:val="00993903"/>
    <w:rsid w:val="009939B3"/>
    <w:rsid w:val="00993BEA"/>
    <w:rsid w:val="00993E0F"/>
    <w:rsid w:val="00995977"/>
    <w:rsid w:val="00996743"/>
    <w:rsid w:val="009A042A"/>
    <w:rsid w:val="009A0ADA"/>
    <w:rsid w:val="009A0E6F"/>
    <w:rsid w:val="009A1AD9"/>
    <w:rsid w:val="009A3A00"/>
    <w:rsid w:val="009A3D5C"/>
    <w:rsid w:val="009A3FB3"/>
    <w:rsid w:val="009A4E4C"/>
    <w:rsid w:val="009A7523"/>
    <w:rsid w:val="009B1026"/>
    <w:rsid w:val="009B249F"/>
    <w:rsid w:val="009B3816"/>
    <w:rsid w:val="009B3CB5"/>
    <w:rsid w:val="009B3F66"/>
    <w:rsid w:val="009B6D50"/>
    <w:rsid w:val="009B6E25"/>
    <w:rsid w:val="009C18E6"/>
    <w:rsid w:val="009C376D"/>
    <w:rsid w:val="009C41AB"/>
    <w:rsid w:val="009C4768"/>
    <w:rsid w:val="009C5033"/>
    <w:rsid w:val="009C61F2"/>
    <w:rsid w:val="009C69D2"/>
    <w:rsid w:val="009C7302"/>
    <w:rsid w:val="009C7EF3"/>
    <w:rsid w:val="009D17E9"/>
    <w:rsid w:val="009D1F49"/>
    <w:rsid w:val="009D224D"/>
    <w:rsid w:val="009D257D"/>
    <w:rsid w:val="009D4015"/>
    <w:rsid w:val="009D63BF"/>
    <w:rsid w:val="009D656D"/>
    <w:rsid w:val="009D76CD"/>
    <w:rsid w:val="009D782F"/>
    <w:rsid w:val="009E11F4"/>
    <w:rsid w:val="009E25A3"/>
    <w:rsid w:val="009E4164"/>
    <w:rsid w:val="009E4D6E"/>
    <w:rsid w:val="009E5412"/>
    <w:rsid w:val="009E6321"/>
    <w:rsid w:val="009E68BB"/>
    <w:rsid w:val="009F0821"/>
    <w:rsid w:val="009F1300"/>
    <w:rsid w:val="009F14E5"/>
    <w:rsid w:val="009F2F7D"/>
    <w:rsid w:val="009F41E6"/>
    <w:rsid w:val="009F57CF"/>
    <w:rsid w:val="009F6D5D"/>
    <w:rsid w:val="009F7AF3"/>
    <w:rsid w:val="009F7B00"/>
    <w:rsid w:val="00A0017F"/>
    <w:rsid w:val="00A00863"/>
    <w:rsid w:val="00A0185F"/>
    <w:rsid w:val="00A01C8D"/>
    <w:rsid w:val="00A0282B"/>
    <w:rsid w:val="00A029BC"/>
    <w:rsid w:val="00A02CF3"/>
    <w:rsid w:val="00A02E41"/>
    <w:rsid w:val="00A031C1"/>
    <w:rsid w:val="00A03533"/>
    <w:rsid w:val="00A037E5"/>
    <w:rsid w:val="00A0414E"/>
    <w:rsid w:val="00A0541F"/>
    <w:rsid w:val="00A0577B"/>
    <w:rsid w:val="00A05965"/>
    <w:rsid w:val="00A07218"/>
    <w:rsid w:val="00A075F5"/>
    <w:rsid w:val="00A07686"/>
    <w:rsid w:val="00A07B63"/>
    <w:rsid w:val="00A10552"/>
    <w:rsid w:val="00A110B5"/>
    <w:rsid w:val="00A1122E"/>
    <w:rsid w:val="00A11C3C"/>
    <w:rsid w:val="00A136A1"/>
    <w:rsid w:val="00A14808"/>
    <w:rsid w:val="00A152A6"/>
    <w:rsid w:val="00A16729"/>
    <w:rsid w:val="00A168B6"/>
    <w:rsid w:val="00A16B6B"/>
    <w:rsid w:val="00A16F7D"/>
    <w:rsid w:val="00A215AB"/>
    <w:rsid w:val="00A233DB"/>
    <w:rsid w:val="00A273E0"/>
    <w:rsid w:val="00A2744E"/>
    <w:rsid w:val="00A277C9"/>
    <w:rsid w:val="00A319E6"/>
    <w:rsid w:val="00A327BB"/>
    <w:rsid w:val="00A34EA6"/>
    <w:rsid w:val="00A37040"/>
    <w:rsid w:val="00A37D4C"/>
    <w:rsid w:val="00A37FFA"/>
    <w:rsid w:val="00A4014B"/>
    <w:rsid w:val="00A43811"/>
    <w:rsid w:val="00A43ABA"/>
    <w:rsid w:val="00A4401E"/>
    <w:rsid w:val="00A447D0"/>
    <w:rsid w:val="00A44AEE"/>
    <w:rsid w:val="00A44F47"/>
    <w:rsid w:val="00A453D6"/>
    <w:rsid w:val="00A46374"/>
    <w:rsid w:val="00A478AE"/>
    <w:rsid w:val="00A47996"/>
    <w:rsid w:val="00A47DD0"/>
    <w:rsid w:val="00A5037B"/>
    <w:rsid w:val="00A5082E"/>
    <w:rsid w:val="00A50B19"/>
    <w:rsid w:val="00A5135A"/>
    <w:rsid w:val="00A53052"/>
    <w:rsid w:val="00A54E59"/>
    <w:rsid w:val="00A55E11"/>
    <w:rsid w:val="00A57135"/>
    <w:rsid w:val="00A60159"/>
    <w:rsid w:val="00A61DD9"/>
    <w:rsid w:val="00A64CAB"/>
    <w:rsid w:val="00A671A3"/>
    <w:rsid w:val="00A6725C"/>
    <w:rsid w:val="00A674CD"/>
    <w:rsid w:val="00A70397"/>
    <w:rsid w:val="00A70B85"/>
    <w:rsid w:val="00A7114D"/>
    <w:rsid w:val="00A71219"/>
    <w:rsid w:val="00A719BE"/>
    <w:rsid w:val="00A72529"/>
    <w:rsid w:val="00A729B5"/>
    <w:rsid w:val="00A72D88"/>
    <w:rsid w:val="00A7305C"/>
    <w:rsid w:val="00A73C0C"/>
    <w:rsid w:val="00A74600"/>
    <w:rsid w:val="00A75634"/>
    <w:rsid w:val="00A75BDF"/>
    <w:rsid w:val="00A75EBF"/>
    <w:rsid w:val="00A76E8F"/>
    <w:rsid w:val="00A77418"/>
    <w:rsid w:val="00A77E03"/>
    <w:rsid w:val="00A77FD0"/>
    <w:rsid w:val="00A807E8"/>
    <w:rsid w:val="00A808CC"/>
    <w:rsid w:val="00A8095F"/>
    <w:rsid w:val="00A80E42"/>
    <w:rsid w:val="00A81897"/>
    <w:rsid w:val="00A83DAB"/>
    <w:rsid w:val="00A8465A"/>
    <w:rsid w:val="00A85566"/>
    <w:rsid w:val="00A870AB"/>
    <w:rsid w:val="00A871C7"/>
    <w:rsid w:val="00A87876"/>
    <w:rsid w:val="00A87C61"/>
    <w:rsid w:val="00A9080E"/>
    <w:rsid w:val="00A9090E"/>
    <w:rsid w:val="00A91450"/>
    <w:rsid w:val="00A925AB"/>
    <w:rsid w:val="00A9278A"/>
    <w:rsid w:val="00A9486F"/>
    <w:rsid w:val="00A94A04"/>
    <w:rsid w:val="00A95947"/>
    <w:rsid w:val="00A96641"/>
    <w:rsid w:val="00AA171E"/>
    <w:rsid w:val="00AA2CF6"/>
    <w:rsid w:val="00AA3C61"/>
    <w:rsid w:val="00AA3D20"/>
    <w:rsid w:val="00AA3F2D"/>
    <w:rsid w:val="00AA4AEE"/>
    <w:rsid w:val="00AA5CE8"/>
    <w:rsid w:val="00AA66D9"/>
    <w:rsid w:val="00AA683C"/>
    <w:rsid w:val="00AB0957"/>
    <w:rsid w:val="00AB1339"/>
    <w:rsid w:val="00AB16EB"/>
    <w:rsid w:val="00AB20B5"/>
    <w:rsid w:val="00AB28F3"/>
    <w:rsid w:val="00AB40B3"/>
    <w:rsid w:val="00AB5E8D"/>
    <w:rsid w:val="00AB63E6"/>
    <w:rsid w:val="00AC0642"/>
    <w:rsid w:val="00AC0956"/>
    <w:rsid w:val="00AC1307"/>
    <w:rsid w:val="00AC1438"/>
    <w:rsid w:val="00AC1A1A"/>
    <w:rsid w:val="00AC2E0B"/>
    <w:rsid w:val="00AC3936"/>
    <w:rsid w:val="00AC428F"/>
    <w:rsid w:val="00AC497F"/>
    <w:rsid w:val="00AC4E5C"/>
    <w:rsid w:val="00AC4EE0"/>
    <w:rsid w:val="00AC6556"/>
    <w:rsid w:val="00AC739C"/>
    <w:rsid w:val="00AD04AF"/>
    <w:rsid w:val="00AD1193"/>
    <w:rsid w:val="00AD16DD"/>
    <w:rsid w:val="00AD28C7"/>
    <w:rsid w:val="00AD3108"/>
    <w:rsid w:val="00AD573A"/>
    <w:rsid w:val="00AD70A2"/>
    <w:rsid w:val="00AD7BB8"/>
    <w:rsid w:val="00AE07C8"/>
    <w:rsid w:val="00AE0B1D"/>
    <w:rsid w:val="00AE11E6"/>
    <w:rsid w:val="00AE4CD1"/>
    <w:rsid w:val="00AE4D59"/>
    <w:rsid w:val="00AE59C7"/>
    <w:rsid w:val="00AE61E2"/>
    <w:rsid w:val="00AE73C2"/>
    <w:rsid w:val="00AF3382"/>
    <w:rsid w:val="00AF3720"/>
    <w:rsid w:val="00AF3DAD"/>
    <w:rsid w:val="00AF4795"/>
    <w:rsid w:val="00AF4DC2"/>
    <w:rsid w:val="00AF7A7B"/>
    <w:rsid w:val="00B00AF6"/>
    <w:rsid w:val="00B016A7"/>
    <w:rsid w:val="00B023D8"/>
    <w:rsid w:val="00B02DA9"/>
    <w:rsid w:val="00B05188"/>
    <w:rsid w:val="00B05C2D"/>
    <w:rsid w:val="00B05EC6"/>
    <w:rsid w:val="00B06F08"/>
    <w:rsid w:val="00B1012F"/>
    <w:rsid w:val="00B10F5D"/>
    <w:rsid w:val="00B1252B"/>
    <w:rsid w:val="00B13066"/>
    <w:rsid w:val="00B1317B"/>
    <w:rsid w:val="00B140BC"/>
    <w:rsid w:val="00B142B8"/>
    <w:rsid w:val="00B15DE0"/>
    <w:rsid w:val="00B16B83"/>
    <w:rsid w:val="00B17DC9"/>
    <w:rsid w:val="00B20E21"/>
    <w:rsid w:val="00B23869"/>
    <w:rsid w:val="00B24754"/>
    <w:rsid w:val="00B24C22"/>
    <w:rsid w:val="00B2609D"/>
    <w:rsid w:val="00B26EC4"/>
    <w:rsid w:val="00B27226"/>
    <w:rsid w:val="00B27C23"/>
    <w:rsid w:val="00B27E17"/>
    <w:rsid w:val="00B30007"/>
    <w:rsid w:val="00B326A8"/>
    <w:rsid w:val="00B32E06"/>
    <w:rsid w:val="00B33212"/>
    <w:rsid w:val="00B34B13"/>
    <w:rsid w:val="00B358EE"/>
    <w:rsid w:val="00B35D64"/>
    <w:rsid w:val="00B36560"/>
    <w:rsid w:val="00B3773C"/>
    <w:rsid w:val="00B4088C"/>
    <w:rsid w:val="00B431DB"/>
    <w:rsid w:val="00B4394E"/>
    <w:rsid w:val="00B43D1A"/>
    <w:rsid w:val="00B45607"/>
    <w:rsid w:val="00B46319"/>
    <w:rsid w:val="00B46D42"/>
    <w:rsid w:val="00B50548"/>
    <w:rsid w:val="00B506CA"/>
    <w:rsid w:val="00B50ABA"/>
    <w:rsid w:val="00B50C04"/>
    <w:rsid w:val="00B50FF1"/>
    <w:rsid w:val="00B52E60"/>
    <w:rsid w:val="00B53FAB"/>
    <w:rsid w:val="00B549CC"/>
    <w:rsid w:val="00B54B4C"/>
    <w:rsid w:val="00B57676"/>
    <w:rsid w:val="00B57AC2"/>
    <w:rsid w:val="00B57BCC"/>
    <w:rsid w:val="00B57DA8"/>
    <w:rsid w:val="00B6135E"/>
    <w:rsid w:val="00B61856"/>
    <w:rsid w:val="00B61A35"/>
    <w:rsid w:val="00B61BFD"/>
    <w:rsid w:val="00B61E37"/>
    <w:rsid w:val="00B634AA"/>
    <w:rsid w:val="00B6388D"/>
    <w:rsid w:val="00B63949"/>
    <w:rsid w:val="00B64ADA"/>
    <w:rsid w:val="00B650B4"/>
    <w:rsid w:val="00B65B5B"/>
    <w:rsid w:val="00B662CA"/>
    <w:rsid w:val="00B674F9"/>
    <w:rsid w:val="00B70B3C"/>
    <w:rsid w:val="00B72BC5"/>
    <w:rsid w:val="00B72FDE"/>
    <w:rsid w:val="00B7363B"/>
    <w:rsid w:val="00B7363F"/>
    <w:rsid w:val="00B7386D"/>
    <w:rsid w:val="00B73E8D"/>
    <w:rsid w:val="00B76038"/>
    <w:rsid w:val="00B76386"/>
    <w:rsid w:val="00B765C6"/>
    <w:rsid w:val="00B770F1"/>
    <w:rsid w:val="00B770FD"/>
    <w:rsid w:val="00B771E9"/>
    <w:rsid w:val="00B809F7"/>
    <w:rsid w:val="00B80C16"/>
    <w:rsid w:val="00B80E78"/>
    <w:rsid w:val="00B819CA"/>
    <w:rsid w:val="00B81ADF"/>
    <w:rsid w:val="00B81BF4"/>
    <w:rsid w:val="00B82A46"/>
    <w:rsid w:val="00B8382F"/>
    <w:rsid w:val="00B84223"/>
    <w:rsid w:val="00B85412"/>
    <w:rsid w:val="00B86A93"/>
    <w:rsid w:val="00B86D2B"/>
    <w:rsid w:val="00B87BED"/>
    <w:rsid w:val="00B90327"/>
    <w:rsid w:val="00B908F7"/>
    <w:rsid w:val="00B93E5E"/>
    <w:rsid w:val="00B951BB"/>
    <w:rsid w:val="00B95C48"/>
    <w:rsid w:val="00B95C98"/>
    <w:rsid w:val="00B97FEF"/>
    <w:rsid w:val="00BA0748"/>
    <w:rsid w:val="00BA0766"/>
    <w:rsid w:val="00BA0B1D"/>
    <w:rsid w:val="00BA141B"/>
    <w:rsid w:val="00BA1D83"/>
    <w:rsid w:val="00BA2DD5"/>
    <w:rsid w:val="00BA2E03"/>
    <w:rsid w:val="00BA316D"/>
    <w:rsid w:val="00BA3DF4"/>
    <w:rsid w:val="00BA52E8"/>
    <w:rsid w:val="00BA5C6F"/>
    <w:rsid w:val="00BA60EB"/>
    <w:rsid w:val="00BA6F9E"/>
    <w:rsid w:val="00BA7E92"/>
    <w:rsid w:val="00BB0003"/>
    <w:rsid w:val="00BB0121"/>
    <w:rsid w:val="00BB0C9C"/>
    <w:rsid w:val="00BB142C"/>
    <w:rsid w:val="00BB16CC"/>
    <w:rsid w:val="00BB2D85"/>
    <w:rsid w:val="00BB41A4"/>
    <w:rsid w:val="00BB461F"/>
    <w:rsid w:val="00BB47E1"/>
    <w:rsid w:val="00BB49EC"/>
    <w:rsid w:val="00BB55E3"/>
    <w:rsid w:val="00BB584B"/>
    <w:rsid w:val="00BB5CCF"/>
    <w:rsid w:val="00BB6D32"/>
    <w:rsid w:val="00BB7059"/>
    <w:rsid w:val="00BC0058"/>
    <w:rsid w:val="00BC0D96"/>
    <w:rsid w:val="00BC1EBA"/>
    <w:rsid w:val="00BC2DEA"/>
    <w:rsid w:val="00BC3B76"/>
    <w:rsid w:val="00BC3CE8"/>
    <w:rsid w:val="00BC3FE7"/>
    <w:rsid w:val="00BC4F30"/>
    <w:rsid w:val="00BC6BD9"/>
    <w:rsid w:val="00BD049F"/>
    <w:rsid w:val="00BD1174"/>
    <w:rsid w:val="00BD1AC7"/>
    <w:rsid w:val="00BD1D67"/>
    <w:rsid w:val="00BD20BD"/>
    <w:rsid w:val="00BD3367"/>
    <w:rsid w:val="00BD3BEE"/>
    <w:rsid w:val="00BD54A9"/>
    <w:rsid w:val="00BD5E26"/>
    <w:rsid w:val="00BD5F07"/>
    <w:rsid w:val="00BD736E"/>
    <w:rsid w:val="00BD768C"/>
    <w:rsid w:val="00BE0ECA"/>
    <w:rsid w:val="00BE1428"/>
    <w:rsid w:val="00BE217D"/>
    <w:rsid w:val="00BE38D0"/>
    <w:rsid w:val="00BE3B2A"/>
    <w:rsid w:val="00BE45F8"/>
    <w:rsid w:val="00BE66EF"/>
    <w:rsid w:val="00BE68AC"/>
    <w:rsid w:val="00BE7C03"/>
    <w:rsid w:val="00BF02F0"/>
    <w:rsid w:val="00BF123A"/>
    <w:rsid w:val="00BF2EBD"/>
    <w:rsid w:val="00BF49EC"/>
    <w:rsid w:val="00BF593F"/>
    <w:rsid w:val="00BF729B"/>
    <w:rsid w:val="00BF785A"/>
    <w:rsid w:val="00C0110D"/>
    <w:rsid w:val="00C01F24"/>
    <w:rsid w:val="00C0202B"/>
    <w:rsid w:val="00C02FF6"/>
    <w:rsid w:val="00C0422F"/>
    <w:rsid w:val="00C04554"/>
    <w:rsid w:val="00C068F2"/>
    <w:rsid w:val="00C069F2"/>
    <w:rsid w:val="00C10DFC"/>
    <w:rsid w:val="00C1141E"/>
    <w:rsid w:val="00C11F6F"/>
    <w:rsid w:val="00C12466"/>
    <w:rsid w:val="00C12EE3"/>
    <w:rsid w:val="00C139AD"/>
    <w:rsid w:val="00C158C7"/>
    <w:rsid w:val="00C15ECF"/>
    <w:rsid w:val="00C20C8D"/>
    <w:rsid w:val="00C21864"/>
    <w:rsid w:val="00C21F8E"/>
    <w:rsid w:val="00C22006"/>
    <w:rsid w:val="00C2268E"/>
    <w:rsid w:val="00C22E28"/>
    <w:rsid w:val="00C23306"/>
    <w:rsid w:val="00C23363"/>
    <w:rsid w:val="00C23967"/>
    <w:rsid w:val="00C23A6C"/>
    <w:rsid w:val="00C248CE"/>
    <w:rsid w:val="00C257B4"/>
    <w:rsid w:val="00C25EDD"/>
    <w:rsid w:val="00C26194"/>
    <w:rsid w:val="00C264CC"/>
    <w:rsid w:val="00C30B0E"/>
    <w:rsid w:val="00C30D4D"/>
    <w:rsid w:val="00C32CF3"/>
    <w:rsid w:val="00C33D8C"/>
    <w:rsid w:val="00C358E5"/>
    <w:rsid w:val="00C3629F"/>
    <w:rsid w:val="00C432B9"/>
    <w:rsid w:val="00C43476"/>
    <w:rsid w:val="00C43B08"/>
    <w:rsid w:val="00C455B9"/>
    <w:rsid w:val="00C45CAF"/>
    <w:rsid w:val="00C46061"/>
    <w:rsid w:val="00C46C51"/>
    <w:rsid w:val="00C50FA1"/>
    <w:rsid w:val="00C52BA2"/>
    <w:rsid w:val="00C5453D"/>
    <w:rsid w:val="00C56C97"/>
    <w:rsid w:val="00C573C8"/>
    <w:rsid w:val="00C6026C"/>
    <w:rsid w:val="00C6102B"/>
    <w:rsid w:val="00C619B1"/>
    <w:rsid w:val="00C632F4"/>
    <w:rsid w:val="00C63F48"/>
    <w:rsid w:val="00C64D20"/>
    <w:rsid w:val="00C6600A"/>
    <w:rsid w:val="00C662D2"/>
    <w:rsid w:val="00C67407"/>
    <w:rsid w:val="00C6751B"/>
    <w:rsid w:val="00C6790D"/>
    <w:rsid w:val="00C67921"/>
    <w:rsid w:val="00C67C34"/>
    <w:rsid w:val="00C70C94"/>
    <w:rsid w:val="00C711B6"/>
    <w:rsid w:val="00C734BA"/>
    <w:rsid w:val="00C74940"/>
    <w:rsid w:val="00C7669E"/>
    <w:rsid w:val="00C76ACE"/>
    <w:rsid w:val="00C76BEF"/>
    <w:rsid w:val="00C77EA5"/>
    <w:rsid w:val="00C801A8"/>
    <w:rsid w:val="00C80FE4"/>
    <w:rsid w:val="00C81421"/>
    <w:rsid w:val="00C81AF6"/>
    <w:rsid w:val="00C81B5E"/>
    <w:rsid w:val="00C81D15"/>
    <w:rsid w:val="00C832E1"/>
    <w:rsid w:val="00C84C33"/>
    <w:rsid w:val="00C853FF"/>
    <w:rsid w:val="00C859CE"/>
    <w:rsid w:val="00C872AC"/>
    <w:rsid w:val="00C8796D"/>
    <w:rsid w:val="00C87A2B"/>
    <w:rsid w:val="00C93828"/>
    <w:rsid w:val="00C93CAD"/>
    <w:rsid w:val="00C95A13"/>
    <w:rsid w:val="00C96E51"/>
    <w:rsid w:val="00C96E54"/>
    <w:rsid w:val="00CA27AE"/>
    <w:rsid w:val="00CA3641"/>
    <w:rsid w:val="00CA4EEA"/>
    <w:rsid w:val="00CB07E9"/>
    <w:rsid w:val="00CB200F"/>
    <w:rsid w:val="00CB63C2"/>
    <w:rsid w:val="00CC13DD"/>
    <w:rsid w:val="00CC2DD9"/>
    <w:rsid w:val="00CC2E50"/>
    <w:rsid w:val="00CC3613"/>
    <w:rsid w:val="00CC5352"/>
    <w:rsid w:val="00CC5955"/>
    <w:rsid w:val="00CD0725"/>
    <w:rsid w:val="00CD3366"/>
    <w:rsid w:val="00CD73B4"/>
    <w:rsid w:val="00CD7A1E"/>
    <w:rsid w:val="00CD7A43"/>
    <w:rsid w:val="00CD7E6D"/>
    <w:rsid w:val="00CE05A2"/>
    <w:rsid w:val="00CE16BC"/>
    <w:rsid w:val="00CE273E"/>
    <w:rsid w:val="00CE385F"/>
    <w:rsid w:val="00CE45D9"/>
    <w:rsid w:val="00CE586D"/>
    <w:rsid w:val="00CE59FA"/>
    <w:rsid w:val="00CE5E1F"/>
    <w:rsid w:val="00CE6309"/>
    <w:rsid w:val="00CF0889"/>
    <w:rsid w:val="00CF1A59"/>
    <w:rsid w:val="00CF1A94"/>
    <w:rsid w:val="00CF38EE"/>
    <w:rsid w:val="00CF3A62"/>
    <w:rsid w:val="00CF3ADA"/>
    <w:rsid w:val="00CF3DA0"/>
    <w:rsid w:val="00CF6BC8"/>
    <w:rsid w:val="00CF7C98"/>
    <w:rsid w:val="00D0015E"/>
    <w:rsid w:val="00D0024B"/>
    <w:rsid w:val="00D00928"/>
    <w:rsid w:val="00D01C87"/>
    <w:rsid w:val="00D026A2"/>
    <w:rsid w:val="00D0323B"/>
    <w:rsid w:val="00D03628"/>
    <w:rsid w:val="00D036C9"/>
    <w:rsid w:val="00D041B9"/>
    <w:rsid w:val="00D05145"/>
    <w:rsid w:val="00D056AE"/>
    <w:rsid w:val="00D056C9"/>
    <w:rsid w:val="00D05EDE"/>
    <w:rsid w:val="00D0731B"/>
    <w:rsid w:val="00D100C0"/>
    <w:rsid w:val="00D1077E"/>
    <w:rsid w:val="00D1087D"/>
    <w:rsid w:val="00D10B52"/>
    <w:rsid w:val="00D10F7E"/>
    <w:rsid w:val="00D1100B"/>
    <w:rsid w:val="00D11F8A"/>
    <w:rsid w:val="00D12948"/>
    <w:rsid w:val="00D15815"/>
    <w:rsid w:val="00D1783E"/>
    <w:rsid w:val="00D179CD"/>
    <w:rsid w:val="00D20495"/>
    <w:rsid w:val="00D20729"/>
    <w:rsid w:val="00D21805"/>
    <w:rsid w:val="00D21E78"/>
    <w:rsid w:val="00D220EF"/>
    <w:rsid w:val="00D23F65"/>
    <w:rsid w:val="00D242E5"/>
    <w:rsid w:val="00D242FE"/>
    <w:rsid w:val="00D24ADA"/>
    <w:rsid w:val="00D24AF3"/>
    <w:rsid w:val="00D314AD"/>
    <w:rsid w:val="00D31AE9"/>
    <w:rsid w:val="00D322C6"/>
    <w:rsid w:val="00D32890"/>
    <w:rsid w:val="00D34C76"/>
    <w:rsid w:val="00D34D0B"/>
    <w:rsid w:val="00D35101"/>
    <w:rsid w:val="00D365CE"/>
    <w:rsid w:val="00D43D95"/>
    <w:rsid w:val="00D440F1"/>
    <w:rsid w:val="00D446FF"/>
    <w:rsid w:val="00D46F20"/>
    <w:rsid w:val="00D52B9B"/>
    <w:rsid w:val="00D5539F"/>
    <w:rsid w:val="00D5593E"/>
    <w:rsid w:val="00D60039"/>
    <w:rsid w:val="00D61935"/>
    <w:rsid w:val="00D62B02"/>
    <w:rsid w:val="00D63004"/>
    <w:rsid w:val="00D63428"/>
    <w:rsid w:val="00D63EF1"/>
    <w:rsid w:val="00D65575"/>
    <w:rsid w:val="00D67A9D"/>
    <w:rsid w:val="00D67CA0"/>
    <w:rsid w:val="00D67EC8"/>
    <w:rsid w:val="00D7086C"/>
    <w:rsid w:val="00D7217E"/>
    <w:rsid w:val="00D7371A"/>
    <w:rsid w:val="00D73CE7"/>
    <w:rsid w:val="00D7502B"/>
    <w:rsid w:val="00D75728"/>
    <w:rsid w:val="00D757FB"/>
    <w:rsid w:val="00D761CF"/>
    <w:rsid w:val="00D775DF"/>
    <w:rsid w:val="00D77F0D"/>
    <w:rsid w:val="00D81E76"/>
    <w:rsid w:val="00D81FCC"/>
    <w:rsid w:val="00D829BF"/>
    <w:rsid w:val="00D83299"/>
    <w:rsid w:val="00D8365C"/>
    <w:rsid w:val="00D83826"/>
    <w:rsid w:val="00D848AC"/>
    <w:rsid w:val="00D85A10"/>
    <w:rsid w:val="00D8652F"/>
    <w:rsid w:val="00D86570"/>
    <w:rsid w:val="00D873C4"/>
    <w:rsid w:val="00D87C5F"/>
    <w:rsid w:val="00D90FAA"/>
    <w:rsid w:val="00D913ED"/>
    <w:rsid w:val="00D92499"/>
    <w:rsid w:val="00D93F32"/>
    <w:rsid w:val="00D940F4"/>
    <w:rsid w:val="00D969D8"/>
    <w:rsid w:val="00D96B5C"/>
    <w:rsid w:val="00D97643"/>
    <w:rsid w:val="00DA00E3"/>
    <w:rsid w:val="00DA0906"/>
    <w:rsid w:val="00DA0B0D"/>
    <w:rsid w:val="00DA0D80"/>
    <w:rsid w:val="00DA0DDB"/>
    <w:rsid w:val="00DA12FF"/>
    <w:rsid w:val="00DA1513"/>
    <w:rsid w:val="00DA1DC3"/>
    <w:rsid w:val="00DA55F4"/>
    <w:rsid w:val="00DA5807"/>
    <w:rsid w:val="00DA5CA1"/>
    <w:rsid w:val="00DA5F0E"/>
    <w:rsid w:val="00DA7601"/>
    <w:rsid w:val="00DB0BAB"/>
    <w:rsid w:val="00DB11F7"/>
    <w:rsid w:val="00DB1D72"/>
    <w:rsid w:val="00DB3185"/>
    <w:rsid w:val="00DB35CA"/>
    <w:rsid w:val="00DB35FA"/>
    <w:rsid w:val="00DB3C21"/>
    <w:rsid w:val="00DB41B7"/>
    <w:rsid w:val="00DB50A8"/>
    <w:rsid w:val="00DB53F5"/>
    <w:rsid w:val="00DB6555"/>
    <w:rsid w:val="00DB66CF"/>
    <w:rsid w:val="00DB727A"/>
    <w:rsid w:val="00DC3E92"/>
    <w:rsid w:val="00DC519B"/>
    <w:rsid w:val="00DC51A9"/>
    <w:rsid w:val="00DC61EC"/>
    <w:rsid w:val="00DC71C4"/>
    <w:rsid w:val="00DD0913"/>
    <w:rsid w:val="00DD0DFB"/>
    <w:rsid w:val="00DD117B"/>
    <w:rsid w:val="00DD1266"/>
    <w:rsid w:val="00DD1813"/>
    <w:rsid w:val="00DD1B92"/>
    <w:rsid w:val="00DD22E8"/>
    <w:rsid w:val="00DD327D"/>
    <w:rsid w:val="00DD532A"/>
    <w:rsid w:val="00DD6077"/>
    <w:rsid w:val="00DE01CE"/>
    <w:rsid w:val="00DE0AB5"/>
    <w:rsid w:val="00DE2B94"/>
    <w:rsid w:val="00DE4CF3"/>
    <w:rsid w:val="00DE4ECA"/>
    <w:rsid w:val="00DF0109"/>
    <w:rsid w:val="00DF014B"/>
    <w:rsid w:val="00DF0A4A"/>
    <w:rsid w:val="00DF182B"/>
    <w:rsid w:val="00DF48FC"/>
    <w:rsid w:val="00DF4C15"/>
    <w:rsid w:val="00DF4E56"/>
    <w:rsid w:val="00DF5A15"/>
    <w:rsid w:val="00DF5EF5"/>
    <w:rsid w:val="00DF6271"/>
    <w:rsid w:val="00DF7AE1"/>
    <w:rsid w:val="00DF7BEB"/>
    <w:rsid w:val="00E00DED"/>
    <w:rsid w:val="00E0170B"/>
    <w:rsid w:val="00E0226B"/>
    <w:rsid w:val="00E032D4"/>
    <w:rsid w:val="00E03305"/>
    <w:rsid w:val="00E045CB"/>
    <w:rsid w:val="00E04C12"/>
    <w:rsid w:val="00E04DCA"/>
    <w:rsid w:val="00E07B46"/>
    <w:rsid w:val="00E07F69"/>
    <w:rsid w:val="00E115EB"/>
    <w:rsid w:val="00E11B56"/>
    <w:rsid w:val="00E14A36"/>
    <w:rsid w:val="00E14B6B"/>
    <w:rsid w:val="00E16946"/>
    <w:rsid w:val="00E16B08"/>
    <w:rsid w:val="00E17ED6"/>
    <w:rsid w:val="00E201B8"/>
    <w:rsid w:val="00E21C91"/>
    <w:rsid w:val="00E2252B"/>
    <w:rsid w:val="00E22A18"/>
    <w:rsid w:val="00E22EC5"/>
    <w:rsid w:val="00E2325B"/>
    <w:rsid w:val="00E23B6C"/>
    <w:rsid w:val="00E25867"/>
    <w:rsid w:val="00E258FF"/>
    <w:rsid w:val="00E26904"/>
    <w:rsid w:val="00E27332"/>
    <w:rsid w:val="00E2734C"/>
    <w:rsid w:val="00E27D5F"/>
    <w:rsid w:val="00E31FFC"/>
    <w:rsid w:val="00E320B3"/>
    <w:rsid w:val="00E328F7"/>
    <w:rsid w:val="00E32A90"/>
    <w:rsid w:val="00E32A9E"/>
    <w:rsid w:val="00E33084"/>
    <w:rsid w:val="00E3489D"/>
    <w:rsid w:val="00E35030"/>
    <w:rsid w:val="00E3615C"/>
    <w:rsid w:val="00E362C2"/>
    <w:rsid w:val="00E374E5"/>
    <w:rsid w:val="00E37E84"/>
    <w:rsid w:val="00E40427"/>
    <w:rsid w:val="00E418F8"/>
    <w:rsid w:val="00E41914"/>
    <w:rsid w:val="00E42703"/>
    <w:rsid w:val="00E43559"/>
    <w:rsid w:val="00E45BEB"/>
    <w:rsid w:val="00E474DB"/>
    <w:rsid w:val="00E475FE"/>
    <w:rsid w:val="00E52F6E"/>
    <w:rsid w:val="00E541FC"/>
    <w:rsid w:val="00E563EF"/>
    <w:rsid w:val="00E5792C"/>
    <w:rsid w:val="00E57ABB"/>
    <w:rsid w:val="00E62704"/>
    <w:rsid w:val="00E63CF3"/>
    <w:rsid w:val="00E6498B"/>
    <w:rsid w:val="00E65511"/>
    <w:rsid w:val="00E67051"/>
    <w:rsid w:val="00E7161B"/>
    <w:rsid w:val="00E72307"/>
    <w:rsid w:val="00E724B6"/>
    <w:rsid w:val="00E73EE4"/>
    <w:rsid w:val="00E74702"/>
    <w:rsid w:val="00E748FE"/>
    <w:rsid w:val="00E74F28"/>
    <w:rsid w:val="00E752F9"/>
    <w:rsid w:val="00E75D70"/>
    <w:rsid w:val="00E75D7A"/>
    <w:rsid w:val="00E77424"/>
    <w:rsid w:val="00E8022C"/>
    <w:rsid w:val="00E80FA2"/>
    <w:rsid w:val="00E81262"/>
    <w:rsid w:val="00E81307"/>
    <w:rsid w:val="00E8238D"/>
    <w:rsid w:val="00E82F3D"/>
    <w:rsid w:val="00E8329D"/>
    <w:rsid w:val="00E8371E"/>
    <w:rsid w:val="00E83DD2"/>
    <w:rsid w:val="00E84133"/>
    <w:rsid w:val="00E8434D"/>
    <w:rsid w:val="00E849AC"/>
    <w:rsid w:val="00E84BB2"/>
    <w:rsid w:val="00E858CF"/>
    <w:rsid w:val="00E87409"/>
    <w:rsid w:val="00E90CD8"/>
    <w:rsid w:val="00E91989"/>
    <w:rsid w:val="00E920A7"/>
    <w:rsid w:val="00E92D81"/>
    <w:rsid w:val="00E9403F"/>
    <w:rsid w:val="00E9497B"/>
    <w:rsid w:val="00E94A35"/>
    <w:rsid w:val="00E94D02"/>
    <w:rsid w:val="00E961D4"/>
    <w:rsid w:val="00E96A17"/>
    <w:rsid w:val="00EA090D"/>
    <w:rsid w:val="00EA0DC4"/>
    <w:rsid w:val="00EA1271"/>
    <w:rsid w:val="00EA12EC"/>
    <w:rsid w:val="00EA2975"/>
    <w:rsid w:val="00EA2BFB"/>
    <w:rsid w:val="00EA3EA2"/>
    <w:rsid w:val="00EA4514"/>
    <w:rsid w:val="00EA58A9"/>
    <w:rsid w:val="00EA5B38"/>
    <w:rsid w:val="00EA79A4"/>
    <w:rsid w:val="00EA7FD9"/>
    <w:rsid w:val="00EB0339"/>
    <w:rsid w:val="00EB1D44"/>
    <w:rsid w:val="00EB22D2"/>
    <w:rsid w:val="00EB261B"/>
    <w:rsid w:val="00EB36AA"/>
    <w:rsid w:val="00EB39EA"/>
    <w:rsid w:val="00EB3AAA"/>
    <w:rsid w:val="00EB44A0"/>
    <w:rsid w:val="00EB4DF5"/>
    <w:rsid w:val="00EB570A"/>
    <w:rsid w:val="00EB6302"/>
    <w:rsid w:val="00EC0878"/>
    <w:rsid w:val="00EC175B"/>
    <w:rsid w:val="00EC1C53"/>
    <w:rsid w:val="00EC2A28"/>
    <w:rsid w:val="00EC32FF"/>
    <w:rsid w:val="00EC37CD"/>
    <w:rsid w:val="00EC39A3"/>
    <w:rsid w:val="00EC3AB2"/>
    <w:rsid w:val="00EC4898"/>
    <w:rsid w:val="00EC6D32"/>
    <w:rsid w:val="00ED057F"/>
    <w:rsid w:val="00ED0698"/>
    <w:rsid w:val="00ED29C9"/>
    <w:rsid w:val="00ED44BB"/>
    <w:rsid w:val="00ED4E95"/>
    <w:rsid w:val="00ED57BA"/>
    <w:rsid w:val="00ED5BDF"/>
    <w:rsid w:val="00ED68C4"/>
    <w:rsid w:val="00ED6EA2"/>
    <w:rsid w:val="00EE1380"/>
    <w:rsid w:val="00EE2A98"/>
    <w:rsid w:val="00EE4899"/>
    <w:rsid w:val="00EE55D3"/>
    <w:rsid w:val="00EE7BE3"/>
    <w:rsid w:val="00EF0269"/>
    <w:rsid w:val="00EF0417"/>
    <w:rsid w:val="00EF05B5"/>
    <w:rsid w:val="00EF1B05"/>
    <w:rsid w:val="00EF27CA"/>
    <w:rsid w:val="00EF2C59"/>
    <w:rsid w:val="00EF3897"/>
    <w:rsid w:val="00EF44E2"/>
    <w:rsid w:val="00EF6BEE"/>
    <w:rsid w:val="00EF6C67"/>
    <w:rsid w:val="00F002F3"/>
    <w:rsid w:val="00F01E0E"/>
    <w:rsid w:val="00F03057"/>
    <w:rsid w:val="00F046C4"/>
    <w:rsid w:val="00F04979"/>
    <w:rsid w:val="00F05516"/>
    <w:rsid w:val="00F05B49"/>
    <w:rsid w:val="00F1012E"/>
    <w:rsid w:val="00F10731"/>
    <w:rsid w:val="00F10B09"/>
    <w:rsid w:val="00F14E4B"/>
    <w:rsid w:val="00F156B0"/>
    <w:rsid w:val="00F166DF"/>
    <w:rsid w:val="00F16DF5"/>
    <w:rsid w:val="00F1791D"/>
    <w:rsid w:val="00F20F3F"/>
    <w:rsid w:val="00F21DC9"/>
    <w:rsid w:val="00F25033"/>
    <w:rsid w:val="00F2615D"/>
    <w:rsid w:val="00F26D09"/>
    <w:rsid w:val="00F30069"/>
    <w:rsid w:val="00F30651"/>
    <w:rsid w:val="00F315A9"/>
    <w:rsid w:val="00F3167E"/>
    <w:rsid w:val="00F31D95"/>
    <w:rsid w:val="00F32A23"/>
    <w:rsid w:val="00F338A3"/>
    <w:rsid w:val="00F33CFF"/>
    <w:rsid w:val="00F33E85"/>
    <w:rsid w:val="00F3482B"/>
    <w:rsid w:val="00F34B23"/>
    <w:rsid w:val="00F34CDB"/>
    <w:rsid w:val="00F35ED7"/>
    <w:rsid w:val="00F36BFE"/>
    <w:rsid w:val="00F40C67"/>
    <w:rsid w:val="00F41927"/>
    <w:rsid w:val="00F42970"/>
    <w:rsid w:val="00F43FBF"/>
    <w:rsid w:val="00F441F8"/>
    <w:rsid w:val="00F44D87"/>
    <w:rsid w:val="00F450F3"/>
    <w:rsid w:val="00F46F0E"/>
    <w:rsid w:val="00F504B8"/>
    <w:rsid w:val="00F51378"/>
    <w:rsid w:val="00F51D10"/>
    <w:rsid w:val="00F539FA"/>
    <w:rsid w:val="00F53DBC"/>
    <w:rsid w:val="00F5405F"/>
    <w:rsid w:val="00F54D6C"/>
    <w:rsid w:val="00F55A17"/>
    <w:rsid w:val="00F55C17"/>
    <w:rsid w:val="00F5613D"/>
    <w:rsid w:val="00F571CC"/>
    <w:rsid w:val="00F57347"/>
    <w:rsid w:val="00F57383"/>
    <w:rsid w:val="00F578BF"/>
    <w:rsid w:val="00F5797C"/>
    <w:rsid w:val="00F57A8C"/>
    <w:rsid w:val="00F60820"/>
    <w:rsid w:val="00F60EE1"/>
    <w:rsid w:val="00F61632"/>
    <w:rsid w:val="00F61EAE"/>
    <w:rsid w:val="00F646B2"/>
    <w:rsid w:val="00F64B30"/>
    <w:rsid w:val="00F64FAD"/>
    <w:rsid w:val="00F657C5"/>
    <w:rsid w:val="00F663B4"/>
    <w:rsid w:val="00F66B02"/>
    <w:rsid w:val="00F67011"/>
    <w:rsid w:val="00F700D9"/>
    <w:rsid w:val="00F71294"/>
    <w:rsid w:val="00F7275A"/>
    <w:rsid w:val="00F72E16"/>
    <w:rsid w:val="00F754BE"/>
    <w:rsid w:val="00F7596E"/>
    <w:rsid w:val="00F76E43"/>
    <w:rsid w:val="00F806A0"/>
    <w:rsid w:val="00F820FF"/>
    <w:rsid w:val="00F82BBA"/>
    <w:rsid w:val="00F82FDA"/>
    <w:rsid w:val="00F8377C"/>
    <w:rsid w:val="00F838DE"/>
    <w:rsid w:val="00F846B5"/>
    <w:rsid w:val="00F846C5"/>
    <w:rsid w:val="00F8491D"/>
    <w:rsid w:val="00F8563C"/>
    <w:rsid w:val="00F85EB0"/>
    <w:rsid w:val="00F878EF"/>
    <w:rsid w:val="00F87BE2"/>
    <w:rsid w:val="00F90BDD"/>
    <w:rsid w:val="00F9143E"/>
    <w:rsid w:val="00F93981"/>
    <w:rsid w:val="00F943AE"/>
    <w:rsid w:val="00F9456E"/>
    <w:rsid w:val="00F9555B"/>
    <w:rsid w:val="00F97B8A"/>
    <w:rsid w:val="00FA0FAE"/>
    <w:rsid w:val="00FA120D"/>
    <w:rsid w:val="00FA1F0D"/>
    <w:rsid w:val="00FA2547"/>
    <w:rsid w:val="00FA441B"/>
    <w:rsid w:val="00FA4767"/>
    <w:rsid w:val="00FA5652"/>
    <w:rsid w:val="00FA5DBB"/>
    <w:rsid w:val="00FA68C5"/>
    <w:rsid w:val="00FA72B6"/>
    <w:rsid w:val="00FA7B1C"/>
    <w:rsid w:val="00FB199C"/>
    <w:rsid w:val="00FB240F"/>
    <w:rsid w:val="00FB3DEC"/>
    <w:rsid w:val="00FB3EA6"/>
    <w:rsid w:val="00FB4FFB"/>
    <w:rsid w:val="00FB5993"/>
    <w:rsid w:val="00FB5A69"/>
    <w:rsid w:val="00FB770F"/>
    <w:rsid w:val="00FC00DB"/>
    <w:rsid w:val="00FC031F"/>
    <w:rsid w:val="00FC0CEF"/>
    <w:rsid w:val="00FC0EA9"/>
    <w:rsid w:val="00FC152F"/>
    <w:rsid w:val="00FC28FC"/>
    <w:rsid w:val="00FC3B6C"/>
    <w:rsid w:val="00FC5FED"/>
    <w:rsid w:val="00FC6BE4"/>
    <w:rsid w:val="00FC6DD5"/>
    <w:rsid w:val="00FC781F"/>
    <w:rsid w:val="00FD1E6D"/>
    <w:rsid w:val="00FD228E"/>
    <w:rsid w:val="00FD297E"/>
    <w:rsid w:val="00FD34EF"/>
    <w:rsid w:val="00FD4683"/>
    <w:rsid w:val="00FD5611"/>
    <w:rsid w:val="00FD6759"/>
    <w:rsid w:val="00FD77E1"/>
    <w:rsid w:val="00FD7C74"/>
    <w:rsid w:val="00FE035E"/>
    <w:rsid w:val="00FE1716"/>
    <w:rsid w:val="00FE2DB0"/>
    <w:rsid w:val="00FE4F29"/>
    <w:rsid w:val="00FE5475"/>
    <w:rsid w:val="00FE6202"/>
    <w:rsid w:val="00FE66D3"/>
    <w:rsid w:val="00FE6C88"/>
    <w:rsid w:val="00FF1924"/>
    <w:rsid w:val="00FF2F62"/>
    <w:rsid w:val="00FF63D5"/>
    <w:rsid w:val="00FF71E9"/>
    <w:rsid w:val="00FF7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EC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7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B249F"/>
    <w:pPr>
      <w:keepNext/>
      <w:spacing w:line="360" w:lineRule="auto"/>
      <w:jc w:val="both"/>
      <w:outlineLvl w:val="0"/>
    </w:pPr>
    <w:rPr>
      <w:b/>
      <w:bCs/>
      <w:i/>
      <w:iCs/>
      <w:sz w:val="20"/>
    </w:rPr>
  </w:style>
  <w:style w:type="paragraph" w:styleId="2">
    <w:name w:val="heading 2"/>
    <w:basedOn w:val="a"/>
    <w:next w:val="a"/>
    <w:link w:val="20"/>
    <w:qFormat/>
    <w:rsid w:val="009B249F"/>
    <w:pPr>
      <w:keepNext/>
      <w:spacing w:before="240" w:after="60"/>
      <w:outlineLvl w:val="1"/>
    </w:pPr>
    <w:rPr>
      <w:rFonts w:ascii="Arial" w:hAnsi="Arial" w:cs="Arial"/>
      <w:b/>
      <w:bCs/>
      <w:i/>
      <w:iCs/>
      <w:sz w:val="28"/>
      <w:szCs w:val="28"/>
    </w:rPr>
  </w:style>
  <w:style w:type="paragraph" w:styleId="5">
    <w:name w:val="heading 5"/>
    <w:basedOn w:val="a"/>
    <w:next w:val="a"/>
    <w:link w:val="50"/>
    <w:qFormat/>
    <w:rsid w:val="009B249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5511"/>
  </w:style>
  <w:style w:type="character" w:styleId="a3">
    <w:name w:val="Strong"/>
    <w:basedOn w:val="a0"/>
    <w:qFormat/>
    <w:rsid w:val="00E65511"/>
    <w:rPr>
      <w:b/>
      <w:bCs/>
    </w:rPr>
  </w:style>
  <w:style w:type="paragraph" w:styleId="a4">
    <w:name w:val="List Paragraph"/>
    <w:basedOn w:val="a"/>
    <w:qFormat/>
    <w:rsid w:val="001E735F"/>
    <w:pPr>
      <w:ind w:left="720"/>
      <w:contextualSpacing/>
    </w:pPr>
  </w:style>
  <w:style w:type="paragraph" w:styleId="a5">
    <w:name w:val="Balloon Text"/>
    <w:basedOn w:val="a"/>
    <w:link w:val="a6"/>
    <w:uiPriority w:val="99"/>
    <w:semiHidden/>
    <w:unhideWhenUsed/>
    <w:rsid w:val="00A10552"/>
    <w:rPr>
      <w:rFonts w:ascii="Tahoma" w:hAnsi="Tahoma" w:cs="Tahoma"/>
      <w:sz w:val="16"/>
      <w:szCs w:val="16"/>
    </w:rPr>
  </w:style>
  <w:style w:type="character" w:customStyle="1" w:styleId="a6">
    <w:name w:val="Текст выноски Знак"/>
    <w:basedOn w:val="a0"/>
    <w:link w:val="a5"/>
    <w:uiPriority w:val="99"/>
    <w:semiHidden/>
    <w:rsid w:val="00A10552"/>
    <w:rPr>
      <w:rFonts w:ascii="Tahoma" w:eastAsia="Times New Roman" w:hAnsi="Tahoma" w:cs="Tahoma"/>
      <w:sz w:val="16"/>
      <w:szCs w:val="16"/>
      <w:lang w:eastAsia="ru-RU"/>
    </w:rPr>
  </w:style>
  <w:style w:type="paragraph" w:styleId="a7">
    <w:name w:val="Normal (Web)"/>
    <w:basedOn w:val="a"/>
    <w:uiPriority w:val="99"/>
    <w:unhideWhenUsed/>
    <w:rsid w:val="00FC6BE4"/>
    <w:pPr>
      <w:spacing w:before="100" w:beforeAutospacing="1" w:after="100" w:afterAutospacing="1"/>
    </w:pPr>
  </w:style>
  <w:style w:type="character" w:styleId="a8">
    <w:name w:val="Hyperlink"/>
    <w:basedOn w:val="a0"/>
    <w:uiPriority w:val="99"/>
    <w:unhideWhenUsed/>
    <w:rsid w:val="00FC6BE4"/>
    <w:rPr>
      <w:color w:val="0000FF"/>
      <w:u w:val="single"/>
    </w:rPr>
  </w:style>
  <w:style w:type="paragraph" w:styleId="a9">
    <w:name w:val="header"/>
    <w:basedOn w:val="a"/>
    <w:link w:val="aa"/>
    <w:uiPriority w:val="99"/>
    <w:unhideWhenUsed/>
    <w:rsid w:val="00775907"/>
    <w:pPr>
      <w:tabs>
        <w:tab w:val="center" w:pos="4677"/>
        <w:tab w:val="right" w:pos="9355"/>
      </w:tabs>
    </w:pPr>
  </w:style>
  <w:style w:type="character" w:customStyle="1" w:styleId="aa">
    <w:name w:val="Верхний колонтитул Знак"/>
    <w:basedOn w:val="a0"/>
    <w:link w:val="a9"/>
    <w:uiPriority w:val="99"/>
    <w:rsid w:val="00775907"/>
    <w:rPr>
      <w:rFonts w:ascii="Times New Roman" w:eastAsia="Times New Roman" w:hAnsi="Times New Roman" w:cs="Times New Roman"/>
      <w:sz w:val="24"/>
      <w:szCs w:val="24"/>
      <w:lang w:eastAsia="ru-RU"/>
    </w:rPr>
  </w:style>
  <w:style w:type="paragraph" w:styleId="ab">
    <w:name w:val="footer"/>
    <w:basedOn w:val="a"/>
    <w:link w:val="ac"/>
    <w:unhideWhenUsed/>
    <w:rsid w:val="00775907"/>
    <w:pPr>
      <w:tabs>
        <w:tab w:val="center" w:pos="4677"/>
        <w:tab w:val="right" w:pos="9355"/>
      </w:tabs>
    </w:pPr>
  </w:style>
  <w:style w:type="character" w:customStyle="1" w:styleId="ac">
    <w:name w:val="Нижний колонтитул Знак"/>
    <w:basedOn w:val="a0"/>
    <w:link w:val="ab"/>
    <w:uiPriority w:val="99"/>
    <w:rsid w:val="00775907"/>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B249F"/>
    <w:rPr>
      <w:rFonts w:ascii="Times New Roman" w:eastAsia="Times New Roman" w:hAnsi="Times New Roman" w:cs="Times New Roman"/>
      <w:b/>
      <w:bCs/>
      <w:i/>
      <w:iCs/>
      <w:sz w:val="20"/>
      <w:szCs w:val="24"/>
      <w:lang w:eastAsia="ru-RU"/>
    </w:rPr>
  </w:style>
  <w:style w:type="character" w:customStyle="1" w:styleId="20">
    <w:name w:val="Заголовок 2 Знак"/>
    <w:basedOn w:val="a0"/>
    <w:link w:val="2"/>
    <w:rsid w:val="009B249F"/>
    <w:rPr>
      <w:rFonts w:ascii="Arial" w:eastAsia="Times New Roman" w:hAnsi="Arial" w:cs="Arial"/>
      <w:b/>
      <w:bCs/>
      <w:i/>
      <w:iCs/>
      <w:sz w:val="28"/>
      <w:szCs w:val="28"/>
      <w:lang w:eastAsia="ru-RU"/>
    </w:rPr>
  </w:style>
  <w:style w:type="character" w:customStyle="1" w:styleId="50">
    <w:name w:val="Заголовок 5 Знак"/>
    <w:basedOn w:val="a0"/>
    <w:link w:val="5"/>
    <w:rsid w:val="009B249F"/>
    <w:rPr>
      <w:rFonts w:ascii="Times New Roman" w:eastAsia="Times New Roman" w:hAnsi="Times New Roman" w:cs="Times New Roman"/>
      <w:b/>
      <w:bCs/>
      <w:i/>
      <w:iCs/>
      <w:sz w:val="26"/>
      <w:szCs w:val="26"/>
      <w:lang w:eastAsia="ru-RU"/>
    </w:rPr>
  </w:style>
  <w:style w:type="numbering" w:customStyle="1" w:styleId="11">
    <w:name w:val="Нет списка1"/>
    <w:next w:val="a2"/>
    <w:semiHidden/>
    <w:rsid w:val="009B249F"/>
  </w:style>
  <w:style w:type="paragraph" w:styleId="ad">
    <w:name w:val="Body Text"/>
    <w:basedOn w:val="a"/>
    <w:link w:val="ae"/>
    <w:rsid w:val="009B249F"/>
    <w:pPr>
      <w:jc w:val="both"/>
    </w:pPr>
  </w:style>
  <w:style w:type="character" w:customStyle="1" w:styleId="ae">
    <w:name w:val="Основной текст Знак"/>
    <w:basedOn w:val="a0"/>
    <w:link w:val="ad"/>
    <w:rsid w:val="009B249F"/>
    <w:rPr>
      <w:rFonts w:ascii="Times New Roman" w:eastAsia="Times New Roman" w:hAnsi="Times New Roman" w:cs="Times New Roman"/>
      <w:sz w:val="24"/>
      <w:szCs w:val="24"/>
      <w:lang w:eastAsia="ru-RU"/>
    </w:rPr>
  </w:style>
  <w:style w:type="paragraph" w:styleId="21">
    <w:name w:val="Body Text 2"/>
    <w:basedOn w:val="a"/>
    <w:link w:val="22"/>
    <w:rsid w:val="009B249F"/>
    <w:rPr>
      <w:sz w:val="18"/>
    </w:rPr>
  </w:style>
  <w:style w:type="character" w:customStyle="1" w:styleId="22">
    <w:name w:val="Основной текст 2 Знак"/>
    <w:basedOn w:val="a0"/>
    <w:link w:val="21"/>
    <w:rsid w:val="009B249F"/>
    <w:rPr>
      <w:rFonts w:ascii="Times New Roman" w:eastAsia="Times New Roman" w:hAnsi="Times New Roman" w:cs="Times New Roman"/>
      <w:sz w:val="18"/>
      <w:szCs w:val="24"/>
      <w:lang w:eastAsia="ru-RU"/>
    </w:rPr>
  </w:style>
  <w:style w:type="paragraph" w:styleId="af">
    <w:name w:val="Title"/>
    <w:basedOn w:val="a"/>
    <w:link w:val="af0"/>
    <w:qFormat/>
    <w:rsid w:val="009B249F"/>
    <w:pPr>
      <w:jc w:val="center"/>
    </w:pPr>
    <w:rPr>
      <w:b/>
      <w:bCs/>
    </w:rPr>
  </w:style>
  <w:style w:type="character" w:customStyle="1" w:styleId="af0">
    <w:name w:val="Название Знак"/>
    <w:basedOn w:val="a0"/>
    <w:link w:val="af"/>
    <w:rsid w:val="009B249F"/>
    <w:rPr>
      <w:rFonts w:ascii="Times New Roman" w:eastAsia="Times New Roman" w:hAnsi="Times New Roman" w:cs="Times New Roman"/>
      <w:b/>
      <w:bCs/>
      <w:sz w:val="24"/>
      <w:szCs w:val="24"/>
      <w:lang w:eastAsia="ru-RU"/>
    </w:rPr>
  </w:style>
  <w:style w:type="paragraph" w:styleId="af1">
    <w:name w:val="Body Text Indent"/>
    <w:basedOn w:val="a"/>
    <w:link w:val="af2"/>
    <w:rsid w:val="009B249F"/>
    <w:pPr>
      <w:autoSpaceDE w:val="0"/>
      <w:autoSpaceDN w:val="0"/>
      <w:adjustRightInd w:val="0"/>
      <w:ind w:firstLine="485"/>
      <w:jc w:val="both"/>
    </w:pPr>
    <w:rPr>
      <w:color w:val="000000"/>
      <w:szCs w:val="16"/>
    </w:rPr>
  </w:style>
  <w:style w:type="character" w:customStyle="1" w:styleId="af2">
    <w:name w:val="Основной текст с отступом Знак"/>
    <w:basedOn w:val="a0"/>
    <w:link w:val="af1"/>
    <w:rsid w:val="009B249F"/>
    <w:rPr>
      <w:rFonts w:ascii="Times New Roman" w:eastAsia="Times New Roman" w:hAnsi="Times New Roman" w:cs="Times New Roman"/>
      <w:color w:val="000000"/>
      <w:sz w:val="24"/>
      <w:szCs w:val="16"/>
      <w:lang w:eastAsia="ru-RU"/>
    </w:rPr>
  </w:style>
  <w:style w:type="paragraph" w:customStyle="1" w:styleId="210">
    <w:name w:val="Основной текст 21"/>
    <w:basedOn w:val="a"/>
    <w:rsid w:val="009B249F"/>
    <w:pPr>
      <w:ind w:left="360"/>
      <w:jc w:val="both"/>
    </w:pPr>
    <w:rPr>
      <w:szCs w:val="20"/>
    </w:rPr>
  </w:style>
  <w:style w:type="table" w:styleId="af3">
    <w:name w:val="Table Grid"/>
    <w:basedOn w:val="a1"/>
    <w:rsid w:val="009B24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01">
    <w:name w:val="s_101"/>
    <w:basedOn w:val="a0"/>
    <w:rsid w:val="009B249F"/>
    <w:rPr>
      <w:b/>
      <w:bCs/>
      <w:strike w:val="0"/>
      <w:dstrike w:val="0"/>
      <w:color w:val="000080"/>
      <w:sz w:val="26"/>
      <w:szCs w:val="26"/>
      <w:u w:val="none"/>
      <w:effect w:val="none"/>
    </w:rPr>
  </w:style>
  <w:style w:type="character" w:styleId="af4">
    <w:name w:val="Emphasis"/>
    <w:basedOn w:val="a0"/>
    <w:qFormat/>
    <w:rsid w:val="009B249F"/>
    <w:rPr>
      <w:i/>
      <w:iCs/>
    </w:rPr>
  </w:style>
  <w:style w:type="character" w:styleId="af5">
    <w:name w:val="page number"/>
    <w:basedOn w:val="a0"/>
    <w:rsid w:val="009B249F"/>
  </w:style>
  <w:style w:type="paragraph" w:customStyle="1" w:styleId="Iniiaiieoaeno21">
    <w:name w:val="Iniiaiie oaeno 21"/>
    <w:basedOn w:val="a"/>
    <w:rsid w:val="009B249F"/>
    <w:pPr>
      <w:overflowPunct w:val="0"/>
      <w:autoSpaceDE w:val="0"/>
      <w:autoSpaceDN w:val="0"/>
      <w:adjustRightInd w:val="0"/>
      <w:jc w:val="both"/>
      <w:textAlignment w:val="baseline"/>
    </w:pPr>
    <w:rPr>
      <w:szCs w:val="20"/>
    </w:rPr>
  </w:style>
  <w:style w:type="paragraph" w:customStyle="1" w:styleId="af6">
    <w:name w:val="Знак Знак Знак Знак Знак Знак Знак"/>
    <w:basedOn w:val="a"/>
    <w:rsid w:val="009B249F"/>
    <w:rPr>
      <w:rFonts w:ascii="Verdana" w:hAnsi="Verdana" w:cs="Verdana"/>
      <w:sz w:val="20"/>
      <w:szCs w:val="20"/>
      <w:lang w:val="en-US" w:eastAsia="en-US"/>
    </w:rPr>
  </w:style>
  <w:style w:type="paragraph" w:styleId="23">
    <w:name w:val="Body Text Indent 2"/>
    <w:basedOn w:val="a"/>
    <w:link w:val="24"/>
    <w:rsid w:val="009B249F"/>
    <w:pPr>
      <w:spacing w:after="120" w:line="480" w:lineRule="auto"/>
      <w:ind w:left="283"/>
    </w:pPr>
  </w:style>
  <w:style w:type="character" w:customStyle="1" w:styleId="24">
    <w:name w:val="Основной текст с отступом 2 Знак"/>
    <w:basedOn w:val="a0"/>
    <w:link w:val="23"/>
    <w:rsid w:val="009B249F"/>
    <w:rPr>
      <w:rFonts w:ascii="Times New Roman" w:eastAsia="Times New Roman" w:hAnsi="Times New Roman" w:cs="Times New Roman"/>
      <w:sz w:val="24"/>
      <w:szCs w:val="24"/>
      <w:lang w:eastAsia="ru-RU"/>
    </w:rPr>
  </w:style>
  <w:style w:type="paragraph" w:customStyle="1" w:styleId="ConsNormal">
    <w:name w:val="ConsNormal"/>
    <w:rsid w:val="009B249F"/>
    <w:pPr>
      <w:autoSpaceDE w:val="0"/>
      <w:autoSpaceDN w:val="0"/>
      <w:adjustRightInd w:val="0"/>
      <w:spacing w:after="0" w:line="240" w:lineRule="auto"/>
      <w:ind w:right="19772" w:firstLine="720"/>
    </w:pPr>
    <w:rPr>
      <w:rFonts w:ascii="Bookman Old Style" w:eastAsia="Times New Roman" w:hAnsi="Bookman Old Style" w:cs="Times New Roman"/>
      <w:sz w:val="24"/>
      <w:szCs w:val="24"/>
      <w:lang w:eastAsia="ru-RU"/>
    </w:rPr>
  </w:style>
  <w:style w:type="paragraph" w:styleId="af7">
    <w:name w:val="Subtitle"/>
    <w:basedOn w:val="a"/>
    <w:link w:val="af8"/>
    <w:qFormat/>
    <w:rsid w:val="009B249F"/>
    <w:rPr>
      <w:sz w:val="28"/>
      <w:szCs w:val="20"/>
    </w:rPr>
  </w:style>
  <w:style w:type="character" w:customStyle="1" w:styleId="af8">
    <w:name w:val="Подзаголовок Знак"/>
    <w:basedOn w:val="a0"/>
    <w:link w:val="af7"/>
    <w:rsid w:val="009B249F"/>
    <w:rPr>
      <w:rFonts w:ascii="Times New Roman" w:eastAsia="Times New Roman" w:hAnsi="Times New Roman" w:cs="Times New Roman"/>
      <w:sz w:val="28"/>
      <w:szCs w:val="20"/>
      <w:lang w:eastAsia="ru-RU"/>
    </w:rPr>
  </w:style>
  <w:style w:type="paragraph" w:styleId="3">
    <w:name w:val="Body Text 3"/>
    <w:basedOn w:val="a"/>
    <w:link w:val="30"/>
    <w:rsid w:val="009B249F"/>
    <w:pPr>
      <w:spacing w:after="120"/>
    </w:pPr>
    <w:rPr>
      <w:sz w:val="16"/>
      <w:szCs w:val="16"/>
    </w:rPr>
  </w:style>
  <w:style w:type="character" w:customStyle="1" w:styleId="30">
    <w:name w:val="Основной текст 3 Знак"/>
    <w:basedOn w:val="a0"/>
    <w:link w:val="3"/>
    <w:rsid w:val="009B249F"/>
    <w:rPr>
      <w:rFonts w:ascii="Times New Roman" w:eastAsia="Times New Roman" w:hAnsi="Times New Roman" w:cs="Times New Roman"/>
      <w:sz w:val="16"/>
      <w:szCs w:val="16"/>
      <w:lang w:eastAsia="ru-RU"/>
    </w:rPr>
  </w:style>
  <w:style w:type="paragraph" w:styleId="af9">
    <w:name w:val="footnote text"/>
    <w:basedOn w:val="a"/>
    <w:link w:val="afa"/>
    <w:rsid w:val="009B249F"/>
    <w:rPr>
      <w:sz w:val="20"/>
      <w:szCs w:val="20"/>
    </w:rPr>
  </w:style>
  <w:style w:type="character" w:customStyle="1" w:styleId="afa">
    <w:name w:val="Текст сноски Знак"/>
    <w:basedOn w:val="a0"/>
    <w:link w:val="af9"/>
    <w:rsid w:val="009B249F"/>
    <w:rPr>
      <w:rFonts w:ascii="Times New Roman" w:eastAsia="Times New Roman" w:hAnsi="Times New Roman" w:cs="Times New Roman"/>
      <w:sz w:val="20"/>
      <w:szCs w:val="20"/>
      <w:lang w:eastAsia="ru-RU"/>
    </w:rPr>
  </w:style>
  <w:style w:type="character" w:styleId="afb">
    <w:name w:val="footnote reference"/>
    <w:basedOn w:val="a0"/>
    <w:rsid w:val="009B249F"/>
    <w:rPr>
      <w:vertAlign w:val="superscript"/>
    </w:rPr>
  </w:style>
  <w:style w:type="character" w:customStyle="1" w:styleId="afc">
    <w:name w:val="Гипертекстовая ссылка"/>
    <w:basedOn w:val="a0"/>
    <w:uiPriority w:val="99"/>
    <w:rsid w:val="009B249F"/>
    <w:rPr>
      <w:rFonts w:cs="Times New Roman"/>
      <w:color w:val="008000"/>
    </w:rPr>
  </w:style>
  <w:style w:type="character" w:customStyle="1" w:styleId="afd">
    <w:name w:val="Цветовое выделение"/>
    <w:rsid w:val="009B249F"/>
    <w:rPr>
      <w:b/>
      <w:bCs/>
      <w:color w:val="000080"/>
    </w:rPr>
  </w:style>
  <w:style w:type="paragraph" w:customStyle="1" w:styleId="afe">
    <w:name w:val="Заголовок статьи"/>
    <w:basedOn w:val="a"/>
    <w:next w:val="a"/>
    <w:rsid w:val="009B249F"/>
    <w:pPr>
      <w:autoSpaceDE w:val="0"/>
      <w:autoSpaceDN w:val="0"/>
      <w:adjustRightInd w:val="0"/>
      <w:ind w:left="1612" w:hanging="892"/>
      <w:jc w:val="both"/>
    </w:pPr>
    <w:rPr>
      <w:rFonts w:ascii="Arial" w:hAnsi="Arial"/>
    </w:rPr>
  </w:style>
  <w:style w:type="paragraph" w:customStyle="1" w:styleId="aff">
    <w:name w:val="Комментарий"/>
    <w:basedOn w:val="a"/>
    <w:next w:val="a"/>
    <w:rsid w:val="009B249F"/>
    <w:pPr>
      <w:autoSpaceDE w:val="0"/>
      <w:autoSpaceDN w:val="0"/>
      <w:adjustRightInd w:val="0"/>
      <w:ind w:left="170"/>
      <w:jc w:val="both"/>
    </w:pPr>
    <w:rPr>
      <w:rFonts w:ascii="Arial" w:hAnsi="Arial"/>
      <w:i/>
      <w:iCs/>
      <w:color w:val="800080"/>
    </w:rPr>
  </w:style>
  <w:style w:type="paragraph" w:customStyle="1" w:styleId="aff0">
    <w:name w:val="Прижатый влево"/>
    <w:basedOn w:val="a"/>
    <w:next w:val="a"/>
    <w:rsid w:val="009B249F"/>
    <w:pPr>
      <w:autoSpaceDE w:val="0"/>
      <w:autoSpaceDN w:val="0"/>
      <w:adjustRightInd w:val="0"/>
    </w:pPr>
    <w:rPr>
      <w:rFonts w:ascii="Arial" w:hAnsi="Arial"/>
    </w:rPr>
  </w:style>
  <w:style w:type="paragraph" w:customStyle="1" w:styleId="aff1">
    <w:name w:val="Таблицы (моноширинный)"/>
    <w:basedOn w:val="a"/>
    <w:next w:val="a"/>
    <w:rsid w:val="009B249F"/>
    <w:pPr>
      <w:autoSpaceDE w:val="0"/>
      <w:autoSpaceDN w:val="0"/>
      <w:adjustRightInd w:val="0"/>
      <w:jc w:val="both"/>
    </w:pPr>
    <w:rPr>
      <w:rFonts w:ascii="Courier New"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w:basedOn w:val="a"/>
    <w:rsid w:val="009B249F"/>
    <w:rPr>
      <w:rFonts w:ascii="Verdana" w:hAnsi="Verdana" w:cs="Verdana"/>
      <w:sz w:val="20"/>
      <w:szCs w:val="20"/>
      <w:lang w:val="en-US" w:eastAsia="en-US"/>
    </w:rPr>
  </w:style>
  <w:style w:type="paragraph" w:customStyle="1" w:styleId="211">
    <w:name w:val="Основной текст 21"/>
    <w:basedOn w:val="a"/>
    <w:rsid w:val="009B249F"/>
    <w:pPr>
      <w:overflowPunct w:val="0"/>
      <w:autoSpaceDE w:val="0"/>
      <w:autoSpaceDN w:val="0"/>
      <w:adjustRightInd w:val="0"/>
      <w:jc w:val="both"/>
    </w:pPr>
    <w:rPr>
      <w:szCs w:val="20"/>
    </w:rPr>
  </w:style>
  <w:style w:type="paragraph" w:customStyle="1" w:styleId="31">
    <w:name w:val="Основной текст 31"/>
    <w:basedOn w:val="a"/>
    <w:rsid w:val="009B249F"/>
    <w:pPr>
      <w:overflowPunct w:val="0"/>
      <w:autoSpaceDE w:val="0"/>
      <w:autoSpaceDN w:val="0"/>
      <w:adjustRightInd w:val="0"/>
      <w:jc w:val="both"/>
    </w:pPr>
    <w:rPr>
      <w:szCs w:val="20"/>
    </w:rPr>
  </w:style>
  <w:style w:type="paragraph" w:customStyle="1" w:styleId="ConsPlusNormal">
    <w:name w:val="ConsPlusNormal"/>
    <w:rsid w:val="009B24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Знак1"/>
    <w:basedOn w:val="a"/>
    <w:rsid w:val="009B249F"/>
    <w:pPr>
      <w:widowControl w:val="0"/>
      <w:shd w:val="clear" w:color="auto" w:fill="FFFFFF"/>
      <w:tabs>
        <w:tab w:val="left" w:pos="840"/>
      </w:tabs>
      <w:autoSpaceDE w:val="0"/>
      <w:autoSpaceDN w:val="0"/>
      <w:adjustRightInd w:val="0"/>
      <w:spacing w:before="100" w:beforeAutospacing="1" w:after="100" w:afterAutospacing="1"/>
      <w:ind w:left="360"/>
    </w:pPr>
    <w:rPr>
      <w:rFonts w:ascii="Tahoma" w:hAnsi="Tahoma"/>
      <w:sz w:val="20"/>
      <w:szCs w:val="20"/>
      <w:lang w:val="en-US" w:eastAsia="en-US"/>
    </w:rPr>
  </w:style>
  <w:style w:type="paragraph" w:customStyle="1" w:styleId="ConsPlusTitle">
    <w:name w:val="ConsPlusTitle"/>
    <w:rsid w:val="009B249F"/>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ff2">
    <w:name w:val="Текст примечания Знак"/>
    <w:aliases w:val="!Равноширинный текст документа Знак"/>
    <w:basedOn w:val="a0"/>
    <w:link w:val="aff3"/>
    <w:semiHidden/>
    <w:locked/>
    <w:rsid w:val="00C15ECF"/>
    <w:rPr>
      <w:rFonts w:ascii="Courier" w:hAnsi="Courier"/>
    </w:rPr>
  </w:style>
  <w:style w:type="paragraph" w:styleId="aff3">
    <w:name w:val="annotation text"/>
    <w:aliases w:val="!Равноширинный текст документа"/>
    <w:basedOn w:val="a"/>
    <w:link w:val="aff2"/>
    <w:semiHidden/>
    <w:unhideWhenUsed/>
    <w:rsid w:val="00C15ECF"/>
    <w:pPr>
      <w:ind w:firstLine="567"/>
      <w:jc w:val="both"/>
    </w:pPr>
    <w:rPr>
      <w:rFonts w:ascii="Courier" w:eastAsiaTheme="minorHAnsi" w:hAnsi="Courier" w:cstheme="minorBidi"/>
      <w:sz w:val="22"/>
      <w:szCs w:val="22"/>
      <w:lang w:eastAsia="en-US"/>
    </w:rPr>
  </w:style>
  <w:style w:type="character" w:customStyle="1" w:styleId="13">
    <w:name w:val="Текст примечания Знак1"/>
    <w:basedOn w:val="a0"/>
    <w:uiPriority w:val="99"/>
    <w:semiHidden/>
    <w:rsid w:val="00C15ECF"/>
    <w:rPr>
      <w:rFonts w:ascii="Times New Roman" w:eastAsia="Times New Roman" w:hAnsi="Times New Roman" w:cs="Times New Roman"/>
      <w:sz w:val="20"/>
      <w:szCs w:val="20"/>
      <w:lang w:eastAsia="ru-RU"/>
    </w:rPr>
  </w:style>
  <w:style w:type="paragraph" w:customStyle="1" w:styleId="text">
    <w:name w:val="text"/>
    <w:basedOn w:val="a"/>
    <w:rsid w:val="00C15ECF"/>
    <w:pPr>
      <w:ind w:firstLine="567"/>
      <w:jc w:val="both"/>
    </w:pPr>
    <w:rPr>
      <w:rFonts w:ascii="Arial" w:hAnsi="Arial" w:cs="Arial"/>
    </w:rPr>
  </w:style>
  <w:style w:type="paragraph" w:customStyle="1" w:styleId="14">
    <w:name w:val="Название объекта1"/>
    <w:basedOn w:val="a"/>
    <w:rsid w:val="00C15ECF"/>
    <w:pPr>
      <w:spacing w:before="240" w:after="60"/>
      <w:ind w:firstLine="567"/>
      <w:jc w:val="center"/>
    </w:pPr>
    <w:rPr>
      <w:rFonts w:ascii="Arial" w:hAnsi="Arial" w:cs="Arial"/>
      <w:b/>
      <w:bCs/>
      <w:sz w:val="32"/>
      <w:szCs w:val="32"/>
    </w:rPr>
  </w:style>
  <w:style w:type="paragraph" w:customStyle="1" w:styleId="article">
    <w:name w:val="article"/>
    <w:basedOn w:val="a"/>
    <w:rsid w:val="00C15ECF"/>
    <w:pPr>
      <w:ind w:firstLine="567"/>
      <w:jc w:val="both"/>
    </w:pPr>
    <w:rPr>
      <w:rFonts w:ascii="Arial" w:hAnsi="Arial" w:cs="Arial"/>
      <w:sz w:val="26"/>
      <w:szCs w:val="26"/>
    </w:rPr>
  </w:style>
  <w:style w:type="paragraph" w:customStyle="1" w:styleId="chapter">
    <w:name w:val="chapter"/>
    <w:basedOn w:val="a"/>
    <w:rsid w:val="00C15ECF"/>
    <w:pPr>
      <w:ind w:firstLine="567"/>
      <w:jc w:val="both"/>
    </w:pPr>
    <w:rPr>
      <w:rFonts w:ascii="Arial" w:hAnsi="Arial" w:cs="Arial"/>
      <w:sz w:val="28"/>
      <w:szCs w:val="28"/>
    </w:rPr>
  </w:style>
  <w:style w:type="character" w:styleId="aff4">
    <w:name w:val="annotation reference"/>
    <w:basedOn w:val="a0"/>
    <w:uiPriority w:val="99"/>
    <w:semiHidden/>
    <w:unhideWhenUsed/>
    <w:rsid w:val="00C15EC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7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B249F"/>
    <w:pPr>
      <w:keepNext/>
      <w:spacing w:line="360" w:lineRule="auto"/>
      <w:jc w:val="both"/>
      <w:outlineLvl w:val="0"/>
    </w:pPr>
    <w:rPr>
      <w:b/>
      <w:bCs/>
      <w:i/>
      <w:iCs/>
      <w:sz w:val="20"/>
    </w:rPr>
  </w:style>
  <w:style w:type="paragraph" w:styleId="2">
    <w:name w:val="heading 2"/>
    <w:basedOn w:val="a"/>
    <w:next w:val="a"/>
    <w:link w:val="20"/>
    <w:qFormat/>
    <w:rsid w:val="009B249F"/>
    <w:pPr>
      <w:keepNext/>
      <w:spacing w:before="240" w:after="60"/>
      <w:outlineLvl w:val="1"/>
    </w:pPr>
    <w:rPr>
      <w:rFonts w:ascii="Arial" w:hAnsi="Arial" w:cs="Arial"/>
      <w:b/>
      <w:bCs/>
      <w:i/>
      <w:iCs/>
      <w:sz w:val="28"/>
      <w:szCs w:val="28"/>
    </w:rPr>
  </w:style>
  <w:style w:type="paragraph" w:styleId="5">
    <w:name w:val="heading 5"/>
    <w:basedOn w:val="a"/>
    <w:next w:val="a"/>
    <w:link w:val="50"/>
    <w:qFormat/>
    <w:rsid w:val="009B249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5511"/>
  </w:style>
  <w:style w:type="character" w:styleId="a3">
    <w:name w:val="Strong"/>
    <w:basedOn w:val="a0"/>
    <w:qFormat/>
    <w:rsid w:val="00E65511"/>
    <w:rPr>
      <w:b/>
      <w:bCs/>
    </w:rPr>
  </w:style>
  <w:style w:type="paragraph" w:styleId="a4">
    <w:name w:val="List Paragraph"/>
    <w:basedOn w:val="a"/>
    <w:qFormat/>
    <w:rsid w:val="001E735F"/>
    <w:pPr>
      <w:ind w:left="720"/>
      <w:contextualSpacing/>
    </w:pPr>
  </w:style>
  <w:style w:type="paragraph" w:styleId="a5">
    <w:name w:val="Balloon Text"/>
    <w:basedOn w:val="a"/>
    <w:link w:val="a6"/>
    <w:uiPriority w:val="99"/>
    <w:semiHidden/>
    <w:unhideWhenUsed/>
    <w:rsid w:val="00A10552"/>
    <w:rPr>
      <w:rFonts w:ascii="Tahoma" w:hAnsi="Tahoma" w:cs="Tahoma"/>
      <w:sz w:val="16"/>
      <w:szCs w:val="16"/>
    </w:rPr>
  </w:style>
  <w:style w:type="character" w:customStyle="1" w:styleId="a6">
    <w:name w:val="Текст выноски Знак"/>
    <w:basedOn w:val="a0"/>
    <w:link w:val="a5"/>
    <w:uiPriority w:val="99"/>
    <w:semiHidden/>
    <w:rsid w:val="00A10552"/>
    <w:rPr>
      <w:rFonts w:ascii="Tahoma" w:eastAsia="Times New Roman" w:hAnsi="Tahoma" w:cs="Tahoma"/>
      <w:sz w:val="16"/>
      <w:szCs w:val="16"/>
      <w:lang w:eastAsia="ru-RU"/>
    </w:rPr>
  </w:style>
  <w:style w:type="paragraph" w:styleId="a7">
    <w:name w:val="Normal (Web)"/>
    <w:basedOn w:val="a"/>
    <w:uiPriority w:val="99"/>
    <w:unhideWhenUsed/>
    <w:rsid w:val="00FC6BE4"/>
    <w:pPr>
      <w:spacing w:before="100" w:beforeAutospacing="1" w:after="100" w:afterAutospacing="1"/>
    </w:pPr>
  </w:style>
  <w:style w:type="character" w:styleId="a8">
    <w:name w:val="Hyperlink"/>
    <w:basedOn w:val="a0"/>
    <w:uiPriority w:val="99"/>
    <w:unhideWhenUsed/>
    <w:rsid w:val="00FC6BE4"/>
    <w:rPr>
      <w:color w:val="0000FF"/>
      <w:u w:val="single"/>
    </w:rPr>
  </w:style>
  <w:style w:type="paragraph" w:styleId="a9">
    <w:name w:val="header"/>
    <w:basedOn w:val="a"/>
    <w:link w:val="aa"/>
    <w:uiPriority w:val="99"/>
    <w:unhideWhenUsed/>
    <w:rsid w:val="00775907"/>
    <w:pPr>
      <w:tabs>
        <w:tab w:val="center" w:pos="4677"/>
        <w:tab w:val="right" w:pos="9355"/>
      </w:tabs>
    </w:pPr>
  </w:style>
  <w:style w:type="character" w:customStyle="1" w:styleId="aa">
    <w:name w:val="Верхний колонтитул Знак"/>
    <w:basedOn w:val="a0"/>
    <w:link w:val="a9"/>
    <w:uiPriority w:val="99"/>
    <w:rsid w:val="00775907"/>
    <w:rPr>
      <w:rFonts w:ascii="Times New Roman" w:eastAsia="Times New Roman" w:hAnsi="Times New Roman" w:cs="Times New Roman"/>
      <w:sz w:val="24"/>
      <w:szCs w:val="24"/>
      <w:lang w:eastAsia="ru-RU"/>
    </w:rPr>
  </w:style>
  <w:style w:type="paragraph" w:styleId="ab">
    <w:name w:val="footer"/>
    <w:basedOn w:val="a"/>
    <w:link w:val="ac"/>
    <w:unhideWhenUsed/>
    <w:rsid w:val="00775907"/>
    <w:pPr>
      <w:tabs>
        <w:tab w:val="center" w:pos="4677"/>
        <w:tab w:val="right" w:pos="9355"/>
      </w:tabs>
    </w:pPr>
  </w:style>
  <w:style w:type="character" w:customStyle="1" w:styleId="ac">
    <w:name w:val="Нижний колонтитул Знак"/>
    <w:basedOn w:val="a0"/>
    <w:link w:val="ab"/>
    <w:uiPriority w:val="99"/>
    <w:rsid w:val="00775907"/>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B249F"/>
    <w:rPr>
      <w:rFonts w:ascii="Times New Roman" w:eastAsia="Times New Roman" w:hAnsi="Times New Roman" w:cs="Times New Roman"/>
      <w:b/>
      <w:bCs/>
      <w:i/>
      <w:iCs/>
      <w:sz w:val="20"/>
      <w:szCs w:val="24"/>
      <w:lang w:eastAsia="ru-RU"/>
    </w:rPr>
  </w:style>
  <w:style w:type="character" w:customStyle="1" w:styleId="20">
    <w:name w:val="Заголовок 2 Знак"/>
    <w:basedOn w:val="a0"/>
    <w:link w:val="2"/>
    <w:rsid w:val="009B249F"/>
    <w:rPr>
      <w:rFonts w:ascii="Arial" w:eastAsia="Times New Roman" w:hAnsi="Arial" w:cs="Arial"/>
      <w:b/>
      <w:bCs/>
      <w:i/>
      <w:iCs/>
      <w:sz w:val="28"/>
      <w:szCs w:val="28"/>
      <w:lang w:eastAsia="ru-RU"/>
    </w:rPr>
  </w:style>
  <w:style w:type="character" w:customStyle="1" w:styleId="50">
    <w:name w:val="Заголовок 5 Знак"/>
    <w:basedOn w:val="a0"/>
    <w:link w:val="5"/>
    <w:rsid w:val="009B249F"/>
    <w:rPr>
      <w:rFonts w:ascii="Times New Roman" w:eastAsia="Times New Roman" w:hAnsi="Times New Roman" w:cs="Times New Roman"/>
      <w:b/>
      <w:bCs/>
      <w:i/>
      <w:iCs/>
      <w:sz w:val="26"/>
      <w:szCs w:val="26"/>
      <w:lang w:eastAsia="ru-RU"/>
    </w:rPr>
  </w:style>
  <w:style w:type="numbering" w:customStyle="1" w:styleId="11">
    <w:name w:val="Нет списка1"/>
    <w:next w:val="a2"/>
    <w:semiHidden/>
    <w:rsid w:val="009B249F"/>
  </w:style>
  <w:style w:type="paragraph" w:styleId="ad">
    <w:name w:val="Body Text"/>
    <w:basedOn w:val="a"/>
    <w:link w:val="ae"/>
    <w:rsid w:val="009B249F"/>
    <w:pPr>
      <w:jc w:val="both"/>
    </w:pPr>
  </w:style>
  <w:style w:type="character" w:customStyle="1" w:styleId="ae">
    <w:name w:val="Основной текст Знак"/>
    <w:basedOn w:val="a0"/>
    <w:link w:val="ad"/>
    <w:rsid w:val="009B249F"/>
    <w:rPr>
      <w:rFonts w:ascii="Times New Roman" w:eastAsia="Times New Roman" w:hAnsi="Times New Roman" w:cs="Times New Roman"/>
      <w:sz w:val="24"/>
      <w:szCs w:val="24"/>
      <w:lang w:eastAsia="ru-RU"/>
    </w:rPr>
  </w:style>
  <w:style w:type="paragraph" w:styleId="21">
    <w:name w:val="Body Text 2"/>
    <w:basedOn w:val="a"/>
    <w:link w:val="22"/>
    <w:rsid w:val="009B249F"/>
    <w:rPr>
      <w:sz w:val="18"/>
    </w:rPr>
  </w:style>
  <w:style w:type="character" w:customStyle="1" w:styleId="22">
    <w:name w:val="Основной текст 2 Знак"/>
    <w:basedOn w:val="a0"/>
    <w:link w:val="21"/>
    <w:rsid w:val="009B249F"/>
    <w:rPr>
      <w:rFonts w:ascii="Times New Roman" w:eastAsia="Times New Roman" w:hAnsi="Times New Roman" w:cs="Times New Roman"/>
      <w:sz w:val="18"/>
      <w:szCs w:val="24"/>
      <w:lang w:eastAsia="ru-RU"/>
    </w:rPr>
  </w:style>
  <w:style w:type="paragraph" w:styleId="af">
    <w:name w:val="Title"/>
    <w:basedOn w:val="a"/>
    <w:link w:val="af0"/>
    <w:qFormat/>
    <w:rsid w:val="009B249F"/>
    <w:pPr>
      <w:jc w:val="center"/>
    </w:pPr>
    <w:rPr>
      <w:b/>
      <w:bCs/>
    </w:rPr>
  </w:style>
  <w:style w:type="character" w:customStyle="1" w:styleId="af0">
    <w:name w:val="Название Знак"/>
    <w:basedOn w:val="a0"/>
    <w:link w:val="af"/>
    <w:rsid w:val="009B249F"/>
    <w:rPr>
      <w:rFonts w:ascii="Times New Roman" w:eastAsia="Times New Roman" w:hAnsi="Times New Roman" w:cs="Times New Roman"/>
      <w:b/>
      <w:bCs/>
      <w:sz w:val="24"/>
      <w:szCs w:val="24"/>
      <w:lang w:eastAsia="ru-RU"/>
    </w:rPr>
  </w:style>
  <w:style w:type="paragraph" w:styleId="af1">
    <w:name w:val="Body Text Indent"/>
    <w:basedOn w:val="a"/>
    <w:link w:val="af2"/>
    <w:rsid w:val="009B249F"/>
    <w:pPr>
      <w:autoSpaceDE w:val="0"/>
      <w:autoSpaceDN w:val="0"/>
      <w:adjustRightInd w:val="0"/>
      <w:ind w:firstLine="485"/>
      <w:jc w:val="both"/>
    </w:pPr>
    <w:rPr>
      <w:color w:val="000000"/>
      <w:szCs w:val="16"/>
    </w:rPr>
  </w:style>
  <w:style w:type="character" w:customStyle="1" w:styleId="af2">
    <w:name w:val="Основной текст с отступом Знак"/>
    <w:basedOn w:val="a0"/>
    <w:link w:val="af1"/>
    <w:rsid w:val="009B249F"/>
    <w:rPr>
      <w:rFonts w:ascii="Times New Roman" w:eastAsia="Times New Roman" w:hAnsi="Times New Roman" w:cs="Times New Roman"/>
      <w:color w:val="000000"/>
      <w:sz w:val="24"/>
      <w:szCs w:val="16"/>
      <w:lang w:eastAsia="ru-RU"/>
    </w:rPr>
  </w:style>
  <w:style w:type="paragraph" w:customStyle="1" w:styleId="210">
    <w:name w:val="Основной текст 21"/>
    <w:basedOn w:val="a"/>
    <w:rsid w:val="009B249F"/>
    <w:pPr>
      <w:ind w:left="360"/>
      <w:jc w:val="both"/>
    </w:pPr>
    <w:rPr>
      <w:szCs w:val="20"/>
    </w:rPr>
  </w:style>
  <w:style w:type="table" w:styleId="af3">
    <w:name w:val="Table Grid"/>
    <w:basedOn w:val="a1"/>
    <w:rsid w:val="009B24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01">
    <w:name w:val="s_101"/>
    <w:basedOn w:val="a0"/>
    <w:rsid w:val="009B249F"/>
    <w:rPr>
      <w:b/>
      <w:bCs/>
      <w:strike w:val="0"/>
      <w:dstrike w:val="0"/>
      <w:color w:val="000080"/>
      <w:sz w:val="26"/>
      <w:szCs w:val="26"/>
      <w:u w:val="none"/>
      <w:effect w:val="none"/>
    </w:rPr>
  </w:style>
  <w:style w:type="character" w:styleId="af4">
    <w:name w:val="Emphasis"/>
    <w:basedOn w:val="a0"/>
    <w:qFormat/>
    <w:rsid w:val="009B249F"/>
    <w:rPr>
      <w:i/>
      <w:iCs/>
    </w:rPr>
  </w:style>
  <w:style w:type="character" w:styleId="af5">
    <w:name w:val="page number"/>
    <w:basedOn w:val="a0"/>
    <w:rsid w:val="009B249F"/>
  </w:style>
  <w:style w:type="paragraph" w:customStyle="1" w:styleId="Iniiaiieoaeno21">
    <w:name w:val="Iniiaiie oaeno 21"/>
    <w:basedOn w:val="a"/>
    <w:rsid w:val="009B249F"/>
    <w:pPr>
      <w:overflowPunct w:val="0"/>
      <w:autoSpaceDE w:val="0"/>
      <w:autoSpaceDN w:val="0"/>
      <w:adjustRightInd w:val="0"/>
      <w:jc w:val="both"/>
      <w:textAlignment w:val="baseline"/>
    </w:pPr>
    <w:rPr>
      <w:szCs w:val="20"/>
    </w:rPr>
  </w:style>
  <w:style w:type="paragraph" w:customStyle="1" w:styleId="af6">
    <w:name w:val="Знак Знак Знак Знак Знак Знак Знак"/>
    <w:basedOn w:val="a"/>
    <w:rsid w:val="009B249F"/>
    <w:rPr>
      <w:rFonts w:ascii="Verdana" w:hAnsi="Verdana" w:cs="Verdana"/>
      <w:sz w:val="20"/>
      <w:szCs w:val="20"/>
      <w:lang w:val="en-US" w:eastAsia="en-US"/>
    </w:rPr>
  </w:style>
  <w:style w:type="paragraph" w:styleId="23">
    <w:name w:val="Body Text Indent 2"/>
    <w:basedOn w:val="a"/>
    <w:link w:val="24"/>
    <w:rsid w:val="009B249F"/>
    <w:pPr>
      <w:spacing w:after="120" w:line="480" w:lineRule="auto"/>
      <w:ind w:left="283"/>
    </w:pPr>
  </w:style>
  <w:style w:type="character" w:customStyle="1" w:styleId="24">
    <w:name w:val="Основной текст с отступом 2 Знак"/>
    <w:basedOn w:val="a0"/>
    <w:link w:val="23"/>
    <w:rsid w:val="009B249F"/>
    <w:rPr>
      <w:rFonts w:ascii="Times New Roman" w:eastAsia="Times New Roman" w:hAnsi="Times New Roman" w:cs="Times New Roman"/>
      <w:sz w:val="24"/>
      <w:szCs w:val="24"/>
      <w:lang w:eastAsia="ru-RU"/>
    </w:rPr>
  </w:style>
  <w:style w:type="paragraph" w:customStyle="1" w:styleId="ConsNormal">
    <w:name w:val="ConsNormal"/>
    <w:rsid w:val="009B249F"/>
    <w:pPr>
      <w:autoSpaceDE w:val="0"/>
      <w:autoSpaceDN w:val="0"/>
      <w:adjustRightInd w:val="0"/>
      <w:spacing w:after="0" w:line="240" w:lineRule="auto"/>
      <w:ind w:right="19772" w:firstLine="720"/>
    </w:pPr>
    <w:rPr>
      <w:rFonts w:ascii="Bookman Old Style" w:eastAsia="Times New Roman" w:hAnsi="Bookman Old Style" w:cs="Times New Roman"/>
      <w:sz w:val="24"/>
      <w:szCs w:val="24"/>
      <w:lang w:eastAsia="ru-RU"/>
    </w:rPr>
  </w:style>
  <w:style w:type="paragraph" w:styleId="af7">
    <w:name w:val="Subtitle"/>
    <w:basedOn w:val="a"/>
    <w:link w:val="af8"/>
    <w:qFormat/>
    <w:rsid w:val="009B249F"/>
    <w:rPr>
      <w:sz w:val="28"/>
      <w:szCs w:val="20"/>
    </w:rPr>
  </w:style>
  <w:style w:type="character" w:customStyle="1" w:styleId="af8">
    <w:name w:val="Подзаголовок Знак"/>
    <w:basedOn w:val="a0"/>
    <w:link w:val="af7"/>
    <w:rsid w:val="009B249F"/>
    <w:rPr>
      <w:rFonts w:ascii="Times New Roman" w:eastAsia="Times New Roman" w:hAnsi="Times New Roman" w:cs="Times New Roman"/>
      <w:sz w:val="28"/>
      <w:szCs w:val="20"/>
      <w:lang w:eastAsia="ru-RU"/>
    </w:rPr>
  </w:style>
  <w:style w:type="paragraph" w:styleId="3">
    <w:name w:val="Body Text 3"/>
    <w:basedOn w:val="a"/>
    <w:link w:val="30"/>
    <w:rsid w:val="009B249F"/>
    <w:pPr>
      <w:spacing w:after="120"/>
    </w:pPr>
    <w:rPr>
      <w:sz w:val="16"/>
      <w:szCs w:val="16"/>
    </w:rPr>
  </w:style>
  <w:style w:type="character" w:customStyle="1" w:styleId="30">
    <w:name w:val="Основной текст 3 Знак"/>
    <w:basedOn w:val="a0"/>
    <w:link w:val="3"/>
    <w:rsid w:val="009B249F"/>
    <w:rPr>
      <w:rFonts w:ascii="Times New Roman" w:eastAsia="Times New Roman" w:hAnsi="Times New Roman" w:cs="Times New Roman"/>
      <w:sz w:val="16"/>
      <w:szCs w:val="16"/>
      <w:lang w:eastAsia="ru-RU"/>
    </w:rPr>
  </w:style>
  <w:style w:type="paragraph" w:styleId="af9">
    <w:name w:val="footnote text"/>
    <w:basedOn w:val="a"/>
    <w:link w:val="afa"/>
    <w:rsid w:val="009B249F"/>
    <w:rPr>
      <w:sz w:val="20"/>
      <w:szCs w:val="20"/>
    </w:rPr>
  </w:style>
  <w:style w:type="character" w:customStyle="1" w:styleId="afa">
    <w:name w:val="Текст сноски Знак"/>
    <w:basedOn w:val="a0"/>
    <w:link w:val="af9"/>
    <w:rsid w:val="009B249F"/>
    <w:rPr>
      <w:rFonts w:ascii="Times New Roman" w:eastAsia="Times New Roman" w:hAnsi="Times New Roman" w:cs="Times New Roman"/>
      <w:sz w:val="20"/>
      <w:szCs w:val="20"/>
      <w:lang w:eastAsia="ru-RU"/>
    </w:rPr>
  </w:style>
  <w:style w:type="character" w:styleId="afb">
    <w:name w:val="footnote reference"/>
    <w:basedOn w:val="a0"/>
    <w:rsid w:val="009B249F"/>
    <w:rPr>
      <w:vertAlign w:val="superscript"/>
    </w:rPr>
  </w:style>
  <w:style w:type="character" w:customStyle="1" w:styleId="afc">
    <w:name w:val="Гипертекстовая ссылка"/>
    <w:basedOn w:val="a0"/>
    <w:uiPriority w:val="99"/>
    <w:rsid w:val="009B249F"/>
    <w:rPr>
      <w:rFonts w:cs="Times New Roman"/>
      <w:color w:val="008000"/>
    </w:rPr>
  </w:style>
  <w:style w:type="character" w:customStyle="1" w:styleId="afd">
    <w:name w:val="Цветовое выделение"/>
    <w:rsid w:val="009B249F"/>
    <w:rPr>
      <w:b/>
      <w:bCs/>
      <w:color w:val="000080"/>
    </w:rPr>
  </w:style>
  <w:style w:type="paragraph" w:customStyle="1" w:styleId="afe">
    <w:name w:val="Заголовок статьи"/>
    <w:basedOn w:val="a"/>
    <w:next w:val="a"/>
    <w:rsid w:val="009B249F"/>
    <w:pPr>
      <w:autoSpaceDE w:val="0"/>
      <w:autoSpaceDN w:val="0"/>
      <w:adjustRightInd w:val="0"/>
      <w:ind w:left="1612" w:hanging="892"/>
      <w:jc w:val="both"/>
    </w:pPr>
    <w:rPr>
      <w:rFonts w:ascii="Arial" w:hAnsi="Arial"/>
    </w:rPr>
  </w:style>
  <w:style w:type="paragraph" w:customStyle="1" w:styleId="aff">
    <w:name w:val="Комментарий"/>
    <w:basedOn w:val="a"/>
    <w:next w:val="a"/>
    <w:rsid w:val="009B249F"/>
    <w:pPr>
      <w:autoSpaceDE w:val="0"/>
      <w:autoSpaceDN w:val="0"/>
      <w:adjustRightInd w:val="0"/>
      <w:ind w:left="170"/>
      <w:jc w:val="both"/>
    </w:pPr>
    <w:rPr>
      <w:rFonts w:ascii="Arial" w:hAnsi="Arial"/>
      <w:i/>
      <w:iCs/>
      <w:color w:val="800080"/>
    </w:rPr>
  </w:style>
  <w:style w:type="paragraph" w:customStyle="1" w:styleId="aff0">
    <w:name w:val="Прижатый влево"/>
    <w:basedOn w:val="a"/>
    <w:next w:val="a"/>
    <w:rsid w:val="009B249F"/>
    <w:pPr>
      <w:autoSpaceDE w:val="0"/>
      <w:autoSpaceDN w:val="0"/>
      <w:adjustRightInd w:val="0"/>
    </w:pPr>
    <w:rPr>
      <w:rFonts w:ascii="Arial" w:hAnsi="Arial"/>
    </w:rPr>
  </w:style>
  <w:style w:type="paragraph" w:customStyle="1" w:styleId="aff1">
    <w:name w:val="Таблицы (моноширинный)"/>
    <w:basedOn w:val="a"/>
    <w:next w:val="a"/>
    <w:rsid w:val="009B249F"/>
    <w:pPr>
      <w:autoSpaceDE w:val="0"/>
      <w:autoSpaceDN w:val="0"/>
      <w:adjustRightInd w:val="0"/>
      <w:jc w:val="both"/>
    </w:pPr>
    <w:rPr>
      <w:rFonts w:ascii="Courier New"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w:basedOn w:val="a"/>
    <w:rsid w:val="009B249F"/>
    <w:rPr>
      <w:rFonts w:ascii="Verdana" w:hAnsi="Verdana" w:cs="Verdana"/>
      <w:sz w:val="20"/>
      <w:szCs w:val="20"/>
      <w:lang w:val="en-US" w:eastAsia="en-US"/>
    </w:rPr>
  </w:style>
  <w:style w:type="paragraph" w:customStyle="1" w:styleId="211">
    <w:name w:val="Основной текст 21"/>
    <w:basedOn w:val="a"/>
    <w:rsid w:val="009B249F"/>
    <w:pPr>
      <w:overflowPunct w:val="0"/>
      <w:autoSpaceDE w:val="0"/>
      <w:autoSpaceDN w:val="0"/>
      <w:adjustRightInd w:val="0"/>
      <w:jc w:val="both"/>
    </w:pPr>
    <w:rPr>
      <w:szCs w:val="20"/>
    </w:rPr>
  </w:style>
  <w:style w:type="paragraph" w:customStyle="1" w:styleId="31">
    <w:name w:val="Основной текст 31"/>
    <w:basedOn w:val="a"/>
    <w:rsid w:val="009B249F"/>
    <w:pPr>
      <w:overflowPunct w:val="0"/>
      <w:autoSpaceDE w:val="0"/>
      <w:autoSpaceDN w:val="0"/>
      <w:adjustRightInd w:val="0"/>
      <w:jc w:val="both"/>
    </w:pPr>
    <w:rPr>
      <w:szCs w:val="20"/>
    </w:rPr>
  </w:style>
  <w:style w:type="paragraph" w:customStyle="1" w:styleId="ConsPlusNormal">
    <w:name w:val="ConsPlusNormal"/>
    <w:rsid w:val="009B24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Знак1"/>
    <w:basedOn w:val="a"/>
    <w:rsid w:val="009B249F"/>
    <w:pPr>
      <w:widowControl w:val="0"/>
      <w:shd w:val="clear" w:color="auto" w:fill="FFFFFF"/>
      <w:tabs>
        <w:tab w:val="left" w:pos="840"/>
      </w:tabs>
      <w:autoSpaceDE w:val="0"/>
      <w:autoSpaceDN w:val="0"/>
      <w:adjustRightInd w:val="0"/>
      <w:spacing w:before="100" w:beforeAutospacing="1" w:after="100" w:afterAutospacing="1"/>
      <w:ind w:left="360"/>
    </w:pPr>
    <w:rPr>
      <w:rFonts w:ascii="Tahoma" w:hAnsi="Tahoma"/>
      <w:sz w:val="20"/>
      <w:szCs w:val="20"/>
      <w:lang w:val="en-US" w:eastAsia="en-US"/>
    </w:rPr>
  </w:style>
  <w:style w:type="paragraph" w:customStyle="1" w:styleId="ConsPlusTitle">
    <w:name w:val="ConsPlusTitle"/>
    <w:rsid w:val="009B249F"/>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ff2">
    <w:name w:val="Текст примечания Знак"/>
    <w:aliases w:val="!Равноширинный текст документа Знак"/>
    <w:basedOn w:val="a0"/>
    <w:link w:val="aff3"/>
    <w:semiHidden/>
    <w:locked/>
    <w:rsid w:val="00C15ECF"/>
    <w:rPr>
      <w:rFonts w:ascii="Courier" w:hAnsi="Courier"/>
    </w:rPr>
  </w:style>
  <w:style w:type="paragraph" w:styleId="aff3">
    <w:name w:val="annotation text"/>
    <w:aliases w:val="!Равноширинный текст документа"/>
    <w:basedOn w:val="a"/>
    <w:link w:val="aff2"/>
    <w:semiHidden/>
    <w:unhideWhenUsed/>
    <w:rsid w:val="00C15ECF"/>
    <w:pPr>
      <w:ind w:firstLine="567"/>
      <w:jc w:val="both"/>
    </w:pPr>
    <w:rPr>
      <w:rFonts w:ascii="Courier" w:eastAsiaTheme="minorHAnsi" w:hAnsi="Courier" w:cstheme="minorBidi"/>
      <w:sz w:val="22"/>
      <w:szCs w:val="22"/>
      <w:lang w:eastAsia="en-US"/>
    </w:rPr>
  </w:style>
  <w:style w:type="character" w:customStyle="1" w:styleId="13">
    <w:name w:val="Текст примечания Знак1"/>
    <w:basedOn w:val="a0"/>
    <w:uiPriority w:val="99"/>
    <w:semiHidden/>
    <w:rsid w:val="00C15ECF"/>
    <w:rPr>
      <w:rFonts w:ascii="Times New Roman" w:eastAsia="Times New Roman" w:hAnsi="Times New Roman" w:cs="Times New Roman"/>
      <w:sz w:val="20"/>
      <w:szCs w:val="20"/>
      <w:lang w:eastAsia="ru-RU"/>
    </w:rPr>
  </w:style>
  <w:style w:type="paragraph" w:customStyle="1" w:styleId="text">
    <w:name w:val="text"/>
    <w:basedOn w:val="a"/>
    <w:rsid w:val="00C15ECF"/>
    <w:pPr>
      <w:ind w:firstLine="567"/>
      <w:jc w:val="both"/>
    </w:pPr>
    <w:rPr>
      <w:rFonts w:ascii="Arial" w:hAnsi="Arial" w:cs="Arial"/>
    </w:rPr>
  </w:style>
  <w:style w:type="paragraph" w:customStyle="1" w:styleId="14">
    <w:name w:val="Название объекта1"/>
    <w:basedOn w:val="a"/>
    <w:rsid w:val="00C15ECF"/>
    <w:pPr>
      <w:spacing w:before="240" w:after="60"/>
      <w:ind w:firstLine="567"/>
      <w:jc w:val="center"/>
    </w:pPr>
    <w:rPr>
      <w:rFonts w:ascii="Arial" w:hAnsi="Arial" w:cs="Arial"/>
      <w:b/>
      <w:bCs/>
      <w:sz w:val="32"/>
      <w:szCs w:val="32"/>
    </w:rPr>
  </w:style>
  <w:style w:type="paragraph" w:customStyle="1" w:styleId="article">
    <w:name w:val="article"/>
    <w:basedOn w:val="a"/>
    <w:rsid w:val="00C15ECF"/>
    <w:pPr>
      <w:ind w:firstLine="567"/>
      <w:jc w:val="both"/>
    </w:pPr>
    <w:rPr>
      <w:rFonts w:ascii="Arial" w:hAnsi="Arial" w:cs="Arial"/>
      <w:sz w:val="26"/>
      <w:szCs w:val="26"/>
    </w:rPr>
  </w:style>
  <w:style w:type="paragraph" w:customStyle="1" w:styleId="chapter">
    <w:name w:val="chapter"/>
    <w:basedOn w:val="a"/>
    <w:rsid w:val="00C15ECF"/>
    <w:pPr>
      <w:ind w:firstLine="567"/>
      <w:jc w:val="both"/>
    </w:pPr>
    <w:rPr>
      <w:rFonts w:ascii="Arial" w:hAnsi="Arial" w:cs="Arial"/>
      <w:sz w:val="28"/>
      <w:szCs w:val="28"/>
    </w:rPr>
  </w:style>
  <w:style w:type="character" w:styleId="aff4">
    <w:name w:val="annotation reference"/>
    <w:basedOn w:val="a0"/>
    <w:uiPriority w:val="99"/>
    <w:semiHidden/>
    <w:unhideWhenUsed/>
    <w:rsid w:val="00C15EC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7908">
      <w:bodyDiv w:val="1"/>
      <w:marLeft w:val="0"/>
      <w:marRight w:val="0"/>
      <w:marTop w:val="0"/>
      <w:marBottom w:val="0"/>
      <w:divBdr>
        <w:top w:val="none" w:sz="0" w:space="0" w:color="auto"/>
        <w:left w:val="none" w:sz="0" w:space="0" w:color="auto"/>
        <w:bottom w:val="none" w:sz="0" w:space="0" w:color="auto"/>
        <w:right w:val="none" w:sz="0" w:space="0" w:color="auto"/>
      </w:divBdr>
    </w:div>
    <w:div w:id="196551489">
      <w:bodyDiv w:val="1"/>
      <w:marLeft w:val="0"/>
      <w:marRight w:val="0"/>
      <w:marTop w:val="0"/>
      <w:marBottom w:val="0"/>
      <w:divBdr>
        <w:top w:val="none" w:sz="0" w:space="0" w:color="auto"/>
        <w:left w:val="none" w:sz="0" w:space="0" w:color="auto"/>
        <w:bottom w:val="none" w:sz="0" w:space="0" w:color="auto"/>
        <w:right w:val="none" w:sz="0" w:space="0" w:color="auto"/>
      </w:divBdr>
    </w:div>
    <w:div w:id="332029158">
      <w:bodyDiv w:val="1"/>
      <w:marLeft w:val="0"/>
      <w:marRight w:val="0"/>
      <w:marTop w:val="0"/>
      <w:marBottom w:val="0"/>
      <w:divBdr>
        <w:top w:val="none" w:sz="0" w:space="0" w:color="auto"/>
        <w:left w:val="none" w:sz="0" w:space="0" w:color="auto"/>
        <w:bottom w:val="none" w:sz="0" w:space="0" w:color="auto"/>
        <w:right w:val="none" w:sz="0" w:space="0" w:color="auto"/>
      </w:divBdr>
    </w:div>
    <w:div w:id="497425320">
      <w:bodyDiv w:val="1"/>
      <w:marLeft w:val="0"/>
      <w:marRight w:val="0"/>
      <w:marTop w:val="0"/>
      <w:marBottom w:val="0"/>
      <w:divBdr>
        <w:top w:val="none" w:sz="0" w:space="0" w:color="auto"/>
        <w:left w:val="none" w:sz="0" w:space="0" w:color="auto"/>
        <w:bottom w:val="none" w:sz="0" w:space="0" w:color="auto"/>
        <w:right w:val="none" w:sz="0" w:space="0" w:color="auto"/>
      </w:divBdr>
    </w:div>
    <w:div w:id="652871187">
      <w:bodyDiv w:val="1"/>
      <w:marLeft w:val="0"/>
      <w:marRight w:val="0"/>
      <w:marTop w:val="0"/>
      <w:marBottom w:val="0"/>
      <w:divBdr>
        <w:top w:val="none" w:sz="0" w:space="0" w:color="auto"/>
        <w:left w:val="none" w:sz="0" w:space="0" w:color="auto"/>
        <w:bottom w:val="none" w:sz="0" w:space="0" w:color="auto"/>
        <w:right w:val="none" w:sz="0" w:space="0" w:color="auto"/>
      </w:divBdr>
    </w:div>
    <w:div w:id="760370212">
      <w:bodyDiv w:val="1"/>
      <w:marLeft w:val="0"/>
      <w:marRight w:val="0"/>
      <w:marTop w:val="0"/>
      <w:marBottom w:val="0"/>
      <w:divBdr>
        <w:top w:val="none" w:sz="0" w:space="0" w:color="auto"/>
        <w:left w:val="none" w:sz="0" w:space="0" w:color="auto"/>
        <w:bottom w:val="none" w:sz="0" w:space="0" w:color="auto"/>
        <w:right w:val="none" w:sz="0" w:space="0" w:color="auto"/>
      </w:divBdr>
    </w:div>
    <w:div w:id="811290962">
      <w:bodyDiv w:val="1"/>
      <w:marLeft w:val="0"/>
      <w:marRight w:val="0"/>
      <w:marTop w:val="0"/>
      <w:marBottom w:val="0"/>
      <w:divBdr>
        <w:top w:val="none" w:sz="0" w:space="0" w:color="auto"/>
        <w:left w:val="none" w:sz="0" w:space="0" w:color="auto"/>
        <w:bottom w:val="none" w:sz="0" w:space="0" w:color="auto"/>
        <w:right w:val="none" w:sz="0" w:space="0" w:color="auto"/>
      </w:divBdr>
      <w:divsChild>
        <w:div w:id="2144734390">
          <w:marLeft w:val="0"/>
          <w:marRight w:val="0"/>
          <w:marTop w:val="0"/>
          <w:marBottom w:val="0"/>
          <w:divBdr>
            <w:top w:val="none" w:sz="0" w:space="0" w:color="auto"/>
            <w:left w:val="none" w:sz="0" w:space="0" w:color="auto"/>
            <w:bottom w:val="none" w:sz="0" w:space="0" w:color="auto"/>
            <w:right w:val="none" w:sz="0" w:space="0" w:color="auto"/>
          </w:divBdr>
          <w:divsChild>
            <w:div w:id="1252616042">
              <w:marLeft w:val="0"/>
              <w:marRight w:val="0"/>
              <w:marTop w:val="0"/>
              <w:marBottom w:val="0"/>
              <w:divBdr>
                <w:top w:val="none" w:sz="0" w:space="0" w:color="auto"/>
                <w:left w:val="none" w:sz="0" w:space="0" w:color="auto"/>
                <w:bottom w:val="none" w:sz="0" w:space="0" w:color="auto"/>
                <w:right w:val="none" w:sz="0" w:space="0" w:color="auto"/>
              </w:divBdr>
              <w:divsChild>
                <w:div w:id="361831057">
                  <w:marLeft w:val="0"/>
                  <w:marRight w:val="0"/>
                  <w:marTop w:val="0"/>
                  <w:marBottom w:val="0"/>
                  <w:divBdr>
                    <w:top w:val="none" w:sz="0" w:space="0" w:color="auto"/>
                    <w:left w:val="none" w:sz="0" w:space="0" w:color="auto"/>
                    <w:bottom w:val="none" w:sz="0" w:space="0" w:color="auto"/>
                    <w:right w:val="none" w:sz="0" w:space="0" w:color="auto"/>
                  </w:divBdr>
                  <w:divsChild>
                    <w:div w:id="1939942837">
                      <w:marLeft w:val="0"/>
                      <w:marRight w:val="0"/>
                      <w:marTop w:val="0"/>
                      <w:marBottom w:val="0"/>
                      <w:divBdr>
                        <w:top w:val="none" w:sz="0" w:space="0" w:color="auto"/>
                        <w:left w:val="none" w:sz="0" w:space="0" w:color="auto"/>
                        <w:bottom w:val="none" w:sz="0" w:space="0" w:color="auto"/>
                        <w:right w:val="none" w:sz="0" w:space="0" w:color="auto"/>
                      </w:divBdr>
                      <w:divsChild>
                        <w:div w:id="1041053679">
                          <w:marLeft w:val="0"/>
                          <w:marRight w:val="0"/>
                          <w:marTop w:val="0"/>
                          <w:marBottom w:val="0"/>
                          <w:divBdr>
                            <w:top w:val="none" w:sz="0" w:space="0" w:color="auto"/>
                            <w:left w:val="none" w:sz="0" w:space="0" w:color="auto"/>
                            <w:bottom w:val="none" w:sz="0" w:space="0" w:color="auto"/>
                            <w:right w:val="none" w:sz="0" w:space="0" w:color="auto"/>
                          </w:divBdr>
                          <w:divsChild>
                            <w:div w:id="1858156349">
                              <w:marLeft w:val="0"/>
                              <w:marRight w:val="0"/>
                              <w:marTop w:val="0"/>
                              <w:marBottom w:val="0"/>
                              <w:divBdr>
                                <w:top w:val="none" w:sz="0" w:space="0" w:color="auto"/>
                                <w:left w:val="none" w:sz="0" w:space="0" w:color="auto"/>
                                <w:bottom w:val="none" w:sz="0" w:space="0" w:color="auto"/>
                                <w:right w:val="none" w:sz="0" w:space="0" w:color="auto"/>
                              </w:divBdr>
                              <w:divsChild>
                                <w:div w:id="1540118504">
                                  <w:marLeft w:val="0"/>
                                  <w:marRight w:val="0"/>
                                  <w:marTop w:val="0"/>
                                  <w:marBottom w:val="0"/>
                                  <w:divBdr>
                                    <w:top w:val="none" w:sz="0" w:space="0" w:color="auto"/>
                                    <w:left w:val="none" w:sz="0" w:space="0" w:color="auto"/>
                                    <w:bottom w:val="none" w:sz="0" w:space="0" w:color="auto"/>
                                    <w:right w:val="none" w:sz="0" w:space="0" w:color="auto"/>
                                  </w:divBdr>
                                  <w:divsChild>
                                    <w:div w:id="680397924">
                                      <w:marLeft w:val="0"/>
                                      <w:marRight w:val="0"/>
                                      <w:marTop w:val="0"/>
                                      <w:marBottom w:val="0"/>
                                      <w:divBdr>
                                        <w:top w:val="none" w:sz="0" w:space="0" w:color="auto"/>
                                        <w:left w:val="none" w:sz="0" w:space="0" w:color="auto"/>
                                        <w:bottom w:val="none" w:sz="0" w:space="0" w:color="auto"/>
                                        <w:right w:val="none" w:sz="0" w:space="0" w:color="auto"/>
                                      </w:divBdr>
                                      <w:divsChild>
                                        <w:div w:id="773015341">
                                          <w:marLeft w:val="0"/>
                                          <w:marRight w:val="0"/>
                                          <w:marTop w:val="0"/>
                                          <w:marBottom w:val="0"/>
                                          <w:divBdr>
                                            <w:top w:val="none" w:sz="0" w:space="0" w:color="auto"/>
                                            <w:left w:val="none" w:sz="0" w:space="0" w:color="auto"/>
                                            <w:bottom w:val="none" w:sz="0" w:space="0" w:color="auto"/>
                                            <w:right w:val="none" w:sz="0" w:space="0" w:color="auto"/>
                                          </w:divBdr>
                                          <w:divsChild>
                                            <w:div w:id="1863278740">
                                              <w:marLeft w:val="0"/>
                                              <w:marRight w:val="0"/>
                                              <w:marTop w:val="0"/>
                                              <w:marBottom w:val="0"/>
                                              <w:divBdr>
                                                <w:top w:val="none" w:sz="0" w:space="0" w:color="auto"/>
                                                <w:left w:val="none" w:sz="0" w:space="0" w:color="auto"/>
                                                <w:bottom w:val="none" w:sz="0" w:space="0" w:color="auto"/>
                                                <w:right w:val="none" w:sz="0" w:space="0" w:color="auto"/>
                                              </w:divBdr>
                                              <w:divsChild>
                                                <w:div w:id="4463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19091">
      <w:bodyDiv w:val="1"/>
      <w:marLeft w:val="0"/>
      <w:marRight w:val="0"/>
      <w:marTop w:val="0"/>
      <w:marBottom w:val="0"/>
      <w:divBdr>
        <w:top w:val="none" w:sz="0" w:space="0" w:color="auto"/>
        <w:left w:val="none" w:sz="0" w:space="0" w:color="auto"/>
        <w:bottom w:val="none" w:sz="0" w:space="0" w:color="auto"/>
        <w:right w:val="none" w:sz="0" w:space="0" w:color="auto"/>
      </w:divBdr>
    </w:div>
    <w:div w:id="1183324245">
      <w:bodyDiv w:val="1"/>
      <w:marLeft w:val="0"/>
      <w:marRight w:val="0"/>
      <w:marTop w:val="0"/>
      <w:marBottom w:val="0"/>
      <w:divBdr>
        <w:top w:val="none" w:sz="0" w:space="0" w:color="auto"/>
        <w:left w:val="none" w:sz="0" w:space="0" w:color="auto"/>
        <w:bottom w:val="none" w:sz="0" w:space="0" w:color="auto"/>
        <w:right w:val="none" w:sz="0" w:space="0" w:color="auto"/>
      </w:divBdr>
      <w:divsChild>
        <w:div w:id="245849710">
          <w:marLeft w:val="0"/>
          <w:marRight w:val="0"/>
          <w:marTop w:val="0"/>
          <w:marBottom w:val="0"/>
          <w:divBdr>
            <w:top w:val="none" w:sz="0" w:space="0" w:color="auto"/>
            <w:left w:val="none" w:sz="0" w:space="0" w:color="auto"/>
            <w:bottom w:val="none" w:sz="0" w:space="0" w:color="auto"/>
            <w:right w:val="none" w:sz="0" w:space="0" w:color="auto"/>
          </w:divBdr>
          <w:divsChild>
            <w:div w:id="2099907208">
              <w:marLeft w:val="0"/>
              <w:marRight w:val="0"/>
              <w:marTop w:val="0"/>
              <w:marBottom w:val="0"/>
              <w:divBdr>
                <w:top w:val="none" w:sz="0" w:space="0" w:color="auto"/>
                <w:left w:val="none" w:sz="0" w:space="0" w:color="auto"/>
                <w:bottom w:val="none" w:sz="0" w:space="0" w:color="auto"/>
                <w:right w:val="none" w:sz="0" w:space="0" w:color="auto"/>
              </w:divBdr>
              <w:divsChild>
                <w:div w:id="1999535426">
                  <w:marLeft w:val="0"/>
                  <w:marRight w:val="0"/>
                  <w:marTop w:val="0"/>
                  <w:marBottom w:val="0"/>
                  <w:divBdr>
                    <w:top w:val="none" w:sz="0" w:space="0" w:color="auto"/>
                    <w:left w:val="none" w:sz="0" w:space="0" w:color="auto"/>
                    <w:bottom w:val="none" w:sz="0" w:space="0" w:color="auto"/>
                    <w:right w:val="none" w:sz="0" w:space="0" w:color="auto"/>
                  </w:divBdr>
                  <w:divsChild>
                    <w:div w:id="311368902">
                      <w:marLeft w:val="0"/>
                      <w:marRight w:val="0"/>
                      <w:marTop w:val="0"/>
                      <w:marBottom w:val="0"/>
                      <w:divBdr>
                        <w:top w:val="none" w:sz="0" w:space="0" w:color="auto"/>
                        <w:left w:val="none" w:sz="0" w:space="0" w:color="auto"/>
                        <w:bottom w:val="none" w:sz="0" w:space="0" w:color="auto"/>
                        <w:right w:val="none" w:sz="0" w:space="0" w:color="auto"/>
                      </w:divBdr>
                      <w:divsChild>
                        <w:div w:id="1350184713">
                          <w:marLeft w:val="0"/>
                          <w:marRight w:val="0"/>
                          <w:marTop w:val="0"/>
                          <w:marBottom w:val="0"/>
                          <w:divBdr>
                            <w:top w:val="none" w:sz="0" w:space="0" w:color="auto"/>
                            <w:left w:val="none" w:sz="0" w:space="0" w:color="auto"/>
                            <w:bottom w:val="none" w:sz="0" w:space="0" w:color="auto"/>
                            <w:right w:val="none" w:sz="0" w:space="0" w:color="auto"/>
                          </w:divBdr>
                          <w:divsChild>
                            <w:div w:id="1002664747">
                              <w:marLeft w:val="0"/>
                              <w:marRight w:val="0"/>
                              <w:marTop w:val="0"/>
                              <w:marBottom w:val="0"/>
                              <w:divBdr>
                                <w:top w:val="none" w:sz="0" w:space="0" w:color="auto"/>
                                <w:left w:val="none" w:sz="0" w:space="0" w:color="auto"/>
                                <w:bottom w:val="none" w:sz="0" w:space="0" w:color="auto"/>
                                <w:right w:val="none" w:sz="0" w:space="0" w:color="auto"/>
                              </w:divBdr>
                              <w:divsChild>
                                <w:div w:id="1164129248">
                                  <w:marLeft w:val="0"/>
                                  <w:marRight w:val="0"/>
                                  <w:marTop w:val="0"/>
                                  <w:marBottom w:val="0"/>
                                  <w:divBdr>
                                    <w:top w:val="none" w:sz="0" w:space="0" w:color="auto"/>
                                    <w:left w:val="none" w:sz="0" w:space="0" w:color="auto"/>
                                    <w:bottom w:val="none" w:sz="0" w:space="0" w:color="auto"/>
                                    <w:right w:val="none" w:sz="0" w:space="0" w:color="auto"/>
                                  </w:divBdr>
                                  <w:divsChild>
                                    <w:div w:id="2022311731">
                                      <w:marLeft w:val="0"/>
                                      <w:marRight w:val="0"/>
                                      <w:marTop w:val="0"/>
                                      <w:marBottom w:val="0"/>
                                      <w:divBdr>
                                        <w:top w:val="none" w:sz="0" w:space="0" w:color="auto"/>
                                        <w:left w:val="none" w:sz="0" w:space="0" w:color="auto"/>
                                        <w:bottom w:val="none" w:sz="0" w:space="0" w:color="auto"/>
                                        <w:right w:val="none" w:sz="0" w:space="0" w:color="auto"/>
                                      </w:divBdr>
                                      <w:divsChild>
                                        <w:div w:id="1233584778">
                                          <w:marLeft w:val="0"/>
                                          <w:marRight w:val="0"/>
                                          <w:marTop w:val="0"/>
                                          <w:marBottom w:val="0"/>
                                          <w:divBdr>
                                            <w:top w:val="none" w:sz="0" w:space="0" w:color="auto"/>
                                            <w:left w:val="none" w:sz="0" w:space="0" w:color="auto"/>
                                            <w:bottom w:val="none" w:sz="0" w:space="0" w:color="auto"/>
                                            <w:right w:val="none" w:sz="0" w:space="0" w:color="auto"/>
                                          </w:divBdr>
                                          <w:divsChild>
                                            <w:div w:id="701789384">
                                              <w:marLeft w:val="0"/>
                                              <w:marRight w:val="0"/>
                                              <w:marTop w:val="0"/>
                                              <w:marBottom w:val="0"/>
                                              <w:divBdr>
                                                <w:top w:val="none" w:sz="0" w:space="0" w:color="auto"/>
                                                <w:left w:val="none" w:sz="0" w:space="0" w:color="auto"/>
                                                <w:bottom w:val="none" w:sz="0" w:space="0" w:color="auto"/>
                                                <w:right w:val="none" w:sz="0" w:space="0" w:color="auto"/>
                                              </w:divBdr>
                                              <w:divsChild>
                                                <w:div w:id="853767554">
                                                  <w:marLeft w:val="0"/>
                                                  <w:marRight w:val="0"/>
                                                  <w:marTop w:val="0"/>
                                                  <w:marBottom w:val="0"/>
                                                  <w:divBdr>
                                                    <w:top w:val="none" w:sz="0" w:space="0" w:color="auto"/>
                                                    <w:left w:val="none" w:sz="0" w:space="0" w:color="auto"/>
                                                    <w:bottom w:val="none" w:sz="0" w:space="0" w:color="auto"/>
                                                    <w:right w:val="none" w:sz="0" w:space="0" w:color="auto"/>
                                                  </w:divBdr>
                                                  <w:divsChild>
                                                    <w:div w:id="678192753">
                                                      <w:marLeft w:val="0"/>
                                                      <w:marRight w:val="0"/>
                                                      <w:marTop w:val="0"/>
                                                      <w:marBottom w:val="0"/>
                                                      <w:divBdr>
                                                        <w:top w:val="none" w:sz="0" w:space="0" w:color="auto"/>
                                                        <w:left w:val="none" w:sz="0" w:space="0" w:color="auto"/>
                                                        <w:bottom w:val="none" w:sz="0" w:space="0" w:color="auto"/>
                                                        <w:right w:val="none" w:sz="0" w:space="0" w:color="auto"/>
                                                      </w:divBdr>
                                                      <w:divsChild>
                                                        <w:div w:id="412822519">
                                                          <w:marLeft w:val="0"/>
                                                          <w:marRight w:val="0"/>
                                                          <w:marTop w:val="0"/>
                                                          <w:marBottom w:val="0"/>
                                                          <w:divBdr>
                                                            <w:top w:val="none" w:sz="0" w:space="0" w:color="auto"/>
                                                            <w:left w:val="none" w:sz="0" w:space="0" w:color="auto"/>
                                                            <w:bottom w:val="none" w:sz="0" w:space="0" w:color="auto"/>
                                                            <w:right w:val="none" w:sz="0" w:space="0" w:color="auto"/>
                                                          </w:divBdr>
                                                          <w:divsChild>
                                                            <w:div w:id="2058894364">
                                                              <w:marLeft w:val="0"/>
                                                              <w:marRight w:val="0"/>
                                                              <w:marTop w:val="0"/>
                                                              <w:marBottom w:val="0"/>
                                                              <w:divBdr>
                                                                <w:top w:val="none" w:sz="0" w:space="0" w:color="auto"/>
                                                                <w:left w:val="none" w:sz="0" w:space="0" w:color="auto"/>
                                                                <w:bottom w:val="none" w:sz="0" w:space="0" w:color="auto"/>
                                                                <w:right w:val="none" w:sz="0" w:space="0" w:color="auto"/>
                                                              </w:divBdr>
                                                              <w:divsChild>
                                                                <w:div w:id="1525633163">
                                                                  <w:marLeft w:val="0"/>
                                                                  <w:marRight w:val="0"/>
                                                                  <w:marTop w:val="0"/>
                                                                  <w:marBottom w:val="0"/>
                                                                  <w:divBdr>
                                                                    <w:top w:val="none" w:sz="0" w:space="0" w:color="auto"/>
                                                                    <w:left w:val="none" w:sz="0" w:space="0" w:color="auto"/>
                                                                    <w:bottom w:val="none" w:sz="0" w:space="0" w:color="auto"/>
                                                                    <w:right w:val="none" w:sz="0" w:space="0" w:color="auto"/>
                                                                  </w:divBdr>
                                                                  <w:divsChild>
                                                                    <w:div w:id="1866600061">
                                                                      <w:marLeft w:val="0"/>
                                                                      <w:marRight w:val="0"/>
                                                                      <w:marTop w:val="0"/>
                                                                      <w:marBottom w:val="0"/>
                                                                      <w:divBdr>
                                                                        <w:top w:val="none" w:sz="0" w:space="0" w:color="auto"/>
                                                                        <w:left w:val="none" w:sz="0" w:space="0" w:color="auto"/>
                                                                        <w:bottom w:val="none" w:sz="0" w:space="0" w:color="auto"/>
                                                                        <w:right w:val="none" w:sz="0" w:space="0" w:color="auto"/>
                                                                      </w:divBdr>
                                                                      <w:divsChild>
                                                                        <w:div w:id="1992951858">
                                                                          <w:marLeft w:val="0"/>
                                                                          <w:marRight w:val="0"/>
                                                                          <w:marTop w:val="0"/>
                                                                          <w:marBottom w:val="0"/>
                                                                          <w:divBdr>
                                                                            <w:top w:val="none" w:sz="0" w:space="0" w:color="auto"/>
                                                                            <w:left w:val="none" w:sz="0" w:space="0" w:color="auto"/>
                                                                            <w:bottom w:val="none" w:sz="0" w:space="0" w:color="auto"/>
                                                                            <w:right w:val="none" w:sz="0" w:space="0" w:color="auto"/>
                                                                          </w:divBdr>
                                                                          <w:divsChild>
                                                                            <w:div w:id="344745894">
                                                                              <w:marLeft w:val="0"/>
                                                                              <w:marRight w:val="0"/>
                                                                              <w:marTop w:val="0"/>
                                                                              <w:marBottom w:val="0"/>
                                                                              <w:divBdr>
                                                                                <w:top w:val="none" w:sz="0" w:space="0" w:color="auto"/>
                                                                                <w:left w:val="none" w:sz="0" w:space="0" w:color="auto"/>
                                                                                <w:bottom w:val="none" w:sz="0" w:space="0" w:color="auto"/>
                                                                                <w:right w:val="none" w:sz="0" w:space="0" w:color="auto"/>
                                                                              </w:divBdr>
                                                                              <w:divsChild>
                                                                                <w:div w:id="77989242">
                                                                                  <w:marLeft w:val="0"/>
                                                                                  <w:marRight w:val="0"/>
                                                                                  <w:marTop w:val="0"/>
                                                                                  <w:marBottom w:val="0"/>
                                                                                  <w:divBdr>
                                                                                    <w:top w:val="none" w:sz="0" w:space="0" w:color="auto"/>
                                                                                    <w:left w:val="none" w:sz="0" w:space="0" w:color="auto"/>
                                                                                    <w:bottom w:val="none" w:sz="0" w:space="0" w:color="auto"/>
                                                                                    <w:right w:val="none" w:sz="0" w:space="0" w:color="auto"/>
                                                                                  </w:divBdr>
                                                                                  <w:divsChild>
                                                                                    <w:div w:id="2065912521">
                                                                                      <w:marLeft w:val="0"/>
                                                                                      <w:marRight w:val="0"/>
                                                                                      <w:marTop w:val="0"/>
                                                                                      <w:marBottom w:val="0"/>
                                                                                      <w:divBdr>
                                                                                        <w:top w:val="none" w:sz="0" w:space="0" w:color="auto"/>
                                                                                        <w:left w:val="none" w:sz="0" w:space="0" w:color="auto"/>
                                                                                        <w:bottom w:val="none" w:sz="0" w:space="0" w:color="auto"/>
                                                                                        <w:right w:val="none" w:sz="0" w:space="0" w:color="auto"/>
                                                                                      </w:divBdr>
                                                                                      <w:divsChild>
                                                                                        <w:div w:id="713580991">
                                                                                          <w:marLeft w:val="0"/>
                                                                                          <w:marRight w:val="0"/>
                                                                                          <w:marTop w:val="0"/>
                                                                                          <w:marBottom w:val="0"/>
                                                                                          <w:divBdr>
                                                                                            <w:top w:val="none" w:sz="0" w:space="0" w:color="auto"/>
                                                                                            <w:left w:val="none" w:sz="0" w:space="0" w:color="auto"/>
                                                                                            <w:bottom w:val="none" w:sz="0" w:space="0" w:color="auto"/>
                                                                                            <w:right w:val="none" w:sz="0" w:space="0" w:color="auto"/>
                                                                                          </w:divBdr>
                                                                                          <w:divsChild>
                                                                                            <w:div w:id="554901380">
                                                                                              <w:marLeft w:val="0"/>
                                                                                              <w:marRight w:val="0"/>
                                                                                              <w:marTop w:val="0"/>
                                                                                              <w:marBottom w:val="0"/>
                                                                                              <w:divBdr>
                                                                                                <w:top w:val="none" w:sz="0" w:space="0" w:color="auto"/>
                                                                                                <w:left w:val="none" w:sz="0" w:space="0" w:color="auto"/>
                                                                                                <w:bottom w:val="none" w:sz="0" w:space="0" w:color="auto"/>
                                                                                                <w:right w:val="none" w:sz="0" w:space="0" w:color="auto"/>
                                                                                              </w:divBdr>
                                                                                              <w:divsChild>
                                                                                                <w:div w:id="190842778">
                                                                                                  <w:marLeft w:val="0"/>
                                                                                                  <w:marRight w:val="0"/>
                                                                                                  <w:marTop w:val="0"/>
                                                                                                  <w:marBottom w:val="0"/>
                                                                                                  <w:divBdr>
                                                                                                    <w:top w:val="none" w:sz="0" w:space="0" w:color="auto"/>
                                                                                                    <w:left w:val="none" w:sz="0" w:space="0" w:color="auto"/>
                                                                                                    <w:bottom w:val="none" w:sz="0" w:space="0" w:color="auto"/>
                                                                                                    <w:right w:val="none" w:sz="0" w:space="0" w:color="auto"/>
                                                                                                  </w:divBdr>
                                                                                                  <w:divsChild>
                                                                                                    <w:div w:id="571817088">
                                                                                                      <w:marLeft w:val="0"/>
                                                                                                      <w:marRight w:val="0"/>
                                                                                                      <w:marTop w:val="0"/>
                                                                                                      <w:marBottom w:val="0"/>
                                                                                                      <w:divBdr>
                                                                                                        <w:top w:val="none" w:sz="0" w:space="0" w:color="auto"/>
                                                                                                        <w:left w:val="none" w:sz="0" w:space="0" w:color="auto"/>
                                                                                                        <w:bottom w:val="none" w:sz="0" w:space="0" w:color="auto"/>
                                                                                                        <w:right w:val="none" w:sz="0" w:space="0" w:color="auto"/>
                                                                                                      </w:divBdr>
                                                                                                      <w:divsChild>
                                                                                                        <w:div w:id="1039741880">
                                                                                                          <w:marLeft w:val="0"/>
                                                                                                          <w:marRight w:val="0"/>
                                                                                                          <w:marTop w:val="0"/>
                                                                                                          <w:marBottom w:val="0"/>
                                                                                                          <w:divBdr>
                                                                                                            <w:top w:val="none" w:sz="0" w:space="0" w:color="auto"/>
                                                                                                            <w:left w:val="none" w:sz="0" w:space="0" w:color="auto"/>
                                                                                                            <w:bottom w:val="none" w:sz="0" w:space="0" w:color="auto"/>
                                                                                                            <w:right w:val="none" w:sz="0" w:space="0" w:color="auto"/>
                                                                                                          </w:divBdr>
                                                                                                          <w:divsChild>
                                                                                                            <w:div w:id="1465273237">
                                                                                                              <w:marLeft w:val="0"/>
                                                                                                              <w:marRight w:val="0"/>
                                                                                                              <w:marTop w:val="0"/>
                                                                                                              <w:marBottom w:val="0"/>
                                                                                                              <w:divBdr>
                                                                                                                <w:top w:val="none" w:sz="0" w:space="0" w:color="auto"/>
                                                                                                                <w:left w:val="none" w:sz="0" w:space="0" w:color="auto"/>
                                                                                                                <w:bottom w:val="none" w:sz="0" w:space="0" w:color="auto"/>
                                                                                                                <w:right w:val="none" w:sz="0" w:space="0" w:color="auto"/>
                                                                                                              </w:divBdr>
                                                                                                              <w:divsChild>
                                                                                                                <w:div w:id="2082024216">
                                                                                                                  <w:marLeft w:val="0"/>
                                                                                                                  <w:marRight w:val="0"/>
                                                                                                                  <w:marTop w:val="0"/>
                                                                                                                  <w:marBottom w:val="0"/>
                                                                                                                  <w:divBdr>
                                                                                                                    <w:top w:val="none" w:sz="0" w:space="0" w:color="auto"/>
                                                                                                                    <w:left w:val="none" w:sz="0" w:space="0" w:color="auto"/>
                                                                                                                    <w:bottom w:val="none" w:sz="0" w:space="0" w:color="auto"/>
                                                                                                                    <w:right w:val="none" w:sz="0" w:space="0" w:color="auto"/>
                                                                                                                  </w:divBdr>
                                                                                                                  <w:divsChild>
                                                                                                                    <w:div w:id="1934438009">
                                                                                                                      <w:marLeft w:val="0"/>
                                                                                                                      <w:marRight w:val="0"/>
                                                                                                                      <w:marTop w:val="0"/>
                                                                                                                      <w:marBottom w:val="0"/>
                                                                                                                      <w:divBdr>
                                                                                                                        <w:top w:val="none" w:sz="0" w:space="0" w:color="auto"/>
                                                                                                                        <w:left w:val="none" w:sz="0" w:space="0" w:color="auto"/>
                                                                                                                        <w:bottom w:val="none" w:sz="0" w:space="0" w:color="auto"/>
                                                                                                                        <w:right w:val="none" w:sz="0" w:space="0" w:color="auto"/>
                                                                                                                      </w:divBdr>
                                                                                                                      <w:divsChild>
                                                                                                                        <w:div w:id="677196973">
                                                                                                                          <w:marLeft w:val="0"/>
                                                                                                                          <w:marRight w:val="0"/>
                                                                                                                          <w:marTop w:val="0"/>
                                                                                                                          <w:marBottom w:val="0"/>
                                                                                                                          <w:divBdr>
                                                                                                                            <w:top w:val="none" w:sz="0" w:space="0" w:color="auto"/>
                                                                                                                            <w:left w:val="none" w:sz="0" w:space="0" w:color="auto"/>
                                                                                                                            <w:bottom w:val="none" w:sz="0" w:space="0" w:color="auto"/>
                                                                                                                            <w:right w:val="none" w:sz="0" w:space="0" w:color="auto"/>
                                                                                                                          </w:divBdr>
                                                                                                                          <w:divsChild>
                                                                                                                            <w:div w:id="46878116">
                                                                                                                              <w:marLeft w:val="0"/>
                                                                                                                              <w:marRight w:val="0"/>
                                                                                                                              <w:marTop w:val="0"/>
                                                                                                                              <w:marBottom w:val="0"/>
                                                                                                                              <w:divBdr>
                                                                                                                                <w:top w:val="none" w:sz="0" w:space="0" w:color="auto"/>
                                                                                                                                <w:left w:val="none" w:sz="0" w:space="0" w:color="auto"/>
                                                                                                                                <w:bottom w:val="none" w:sz="0" w:space="0" w:color="auto"/>
                                                                                                                                <w:right w:val="none" w:sz="0" w:space="0" w:color="auto"/>
                                                                                                                              </w:divBdr>
                                                                                                                              <w:divsChild>
                                                                                                                                <w:div w:id="1404522138">
                                                                                                                                  <w:marLeft w:val="0"/>
                                                                                                                                  <w:marRight w:val="0"/>
                                                                                                                                  <w:marTop w:val="0"/>
                                                                                                                                  <w:marBottom w:val="0"/>
                                                                                                                                  <w:divBdr>
                                                                                                                                    <w:top w:val="none" w:sz="0" w:space="0" w:color="auto"/>
                                                                                                                                    <w:left w:val="none" w:sz="0" w:space="0" w:color="auto"/>
                                                                                                                                    <w:bottom w:val="none" w:sz="0" w:space="0" w:color="auto"/>
                                                                                                                                    <w:right w:val="none" w:sz="0" w:space="0" w:color="auto"/>
                                                                                                                                  </w:divBdr>
                                                                                                                                </w:div>
                                                                                                                                <w:div w:id="2038432994">
                                                                                                                                  <w:marLeft w:val="0"/>
                                                                                                                                  <w:marRight w:val="0"/>
                                                                                                                                  <w:marTop w:val="0"/>
                                                                                                                                  <w:marBottom w:val="0"/>
                                                                                                                                  <w:divBdr>
                                                                                                                                    <w:top w:val="none" w:sz="0" w:space="0" w:color="auto"/>
                                                                                                                                    <w:left w:val="none" w:sz="0" w:space="0" w:color="auto"/>
                                                                                                                                    <w:bottom w:val="none" w:sz="0" w:space="0" w:color="auto"/>
                                                                                                                                    <w:right w:val="none" w:sz="0" w:space="0" w:color="auto"/>
                                                                                                                                  </w:divBdr>
                                                                                                                                </w:div>
                                                                                                                                <w:div w:id="138255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154355">
      <w:bodyDiv w:val="1"/>
      <w:marLeft w:val="0"/>
      <w:marRight w:val="0"/>
      <w:marTop w:val="0"/>
      <w:marBottom w:val="0"/>
      <w:divBdr>
        <w:top w:val="none" w:sz="0" w:space="0" w:color="auto"/>
        <w:left w:val="none" w:sz="0" w:space="0" w:color="auto"/>
        <w:bottom w:val="none" w:sz="0" w:space="0" w:color="auto"/>
        <w:right w:val="none" w:sz="0" w:space="0" w:color="auto"/>
      </w:divBdr>
    </w:div>
    <w:div w:id="1512446438">
      <w:bodyDiv w:val="1"/>
      <w:marLeft w:val="0"/>
      <w:marRight w:val="0"/>
      <w:marTop w:val="0"/>
      <w:marBottom w:val="0"/>
      <w:divBdr>
        <w:top w:val="none" w:sz="0" w:space="0" w:color="auto"/>
        <w:left w:val="none" w:sz="0" w:space="0" w:color="auto"/>
        <w:bottom w:val="none" w:sz="0" w:space="0" w:color="auto"/>
        <w:right w:val="none" w:sz="0" w:space="0" w:color="auto"/>
      </w:divBdr>
    </w:div>
    <w:div w:id="199730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DFD7FB8EDBDF0C5381DCE3693D8E18CB7E98F9F495EF462268338A29C1506A04F1C53A34D5341C160AA36812B8F55F524F622CEF0977868F" TargetMode="External"/><Relationship Id="rId18" Type="http://schemas.openxmlformats.org/officeDocument/2006/relationships/hyperlink" Target="consultantplus://offline/ref=96F8EB99672BBF01D0E8583CC3DC3D90B028670ACD50F767DAB25BE784F8F27C0D89CE210BD8BE28103032EFF47437F59EC05B412C6DF867f5Z1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6F8EB99672BBF01D0E8583CC3DC3D90B028670ACD50F767DAB25BE784F8F27C0D89CE210BD8BE2F103032EFF47437F59EC05B412C6DF867f5Z1H" TargetMode="External"/><Relationship Id="rId7" Type="http://schemas.openxmlformats.org/officeDocument/2006/relationships/footnotes" Target="footnotes.xml"/><Relationship Id="rId12" Type="http://schemas.openxmlformats.org/officeDocument/2006/relationships/hyperlink" Target="consultantplus://offline/ref=EF4628778E2CBA7CCA96EA9BAFE77333FC3641AB8C103B6AAF3A9DC87D72E7DFDD57EEE69DA7A89F6217361E5B28C2D6A43702FEDD72678Ec9h1F" TargetMode="External"/><Relationship Id="rId17" Type="http://schemas.openxmlformats.org/officeDocument/2006/relationships/hyperlink" Target="consultantplus://offline/ref=96F8EB99672BBF01D0E8583CC3DC3D90B028670ACD50F767DAB25BE784F8F27C0D89CE210BD8BE29183032EFF47437F59EC05B412C6DF867f5Z1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6F8EB99672BBF01D0E8583CC3DC3D90B028670ACD50F767DAB25BE784F8F27C0D89CE210BD8BE29153032EFF47437F59EC05B412C6DF867f5Z1H" TargetMode="External"/><Relationship Id="rId20" Type="http://schemas.openxmlformats.org/officeDocument/2006/relationships/hyperlink" Target="consultantplus://offline/ref=96F8EB99672BBF01D0E8583CC3DC3D90B028670ACD50F767DAB25BE784F8F27C0D89CE210BD8BE28183032EFF47437F59EC05B412C6DF867f5Z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54554/87a16eb8a9431fff64d0d78eb84f86accc003448/"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ACCCB856AE8BA12D5ABA95ACB377577629D5AC026396AD6FE5A7F69650FDA12D75BAC63BFBC651BA7DA2F1E7EB59297D63C4AA5BE014094821R5H" TargetMode="External"/><Relationship Id="rId23" Type="http://schemas.openxmlformats.org/officeDocument/2006/relationships/hyperlink" Target="consultantplus://offline/ref=A29DBCF5F86CBC8B6A32D1BB3CF6AB7C1FCF6F50AC1A5330D34629AF6B2B43700A18CF458EBEC7B2D3679591F51229C5184BFAA67903B019M1i4J" TargetMode="External"/><Relationship Id="rId10" Type="http://schemas.openxmlformats.org/officeDocument/2006/relationships/hyperlink" Target="http://www.consultant.ru/document/cons_doc_LAW_354558/08b3ecbcdc9a360ad1dc314150a6328886703356/" TargetMode="External"/><Relationship Id="rId19" Type="http://schemas.openxmlformats.org/officeDocument/2006/relationships/hyperlink" Target="consultantplus://offline/ref=96F8EB99672BBF01D0E8583CC3DC3D90B028670ACD50F767DAB25BE784F8F27C0D89CE210BD8BA22153032EFF47437F59EC05B412C6DF867f5Z1H" TargetMode="External"/><Relationship Id="rId4" Type="http://schemas.microsoft.com/office/2007/relationships/stylesWithEffects" Target="stylesWithEffects.xml"/><Relationship Id="rId9" Type="http://schemas.openxmlformats.org/officeDocument/2006/relationships/hyperlink" Target="consultantplus://offline/ref=EDFD7FB8EDBDF0C5381DCE3693D8E18CB7E98F9F495EF462268338A29C1506A04F1C53A34D5341C160AA36812B8F55F524F622CEF0977868F" TargetMode="External"/><Relationship Id="rId14" Type="http://schemas.openxmlformats.org/officeDocument/2006/relationships/hyperlink" Target="consultantplus://offline/ref=EDFD7FB8EDBDF0C5381DCE3693D8E18CB7E98F9F495EF462268338A29C1506A04F1C53A34D5341C160AA36812B8F55F524F622CEF0977868F" TargetMode="External"/><Relationship Id="rId22" Type="http://schemas.openxmlformats.org/officeDocument/2006/relationships/hyperlink" Target="consultantplus://offline/ref=96F8EB99672BBF01D0E8583CC3DC3D90B028670ACD50F767DAB25BE784F8F27C0D89CE210BD8BE2F123032EFF47437F59EC05B412C6DF867f5Z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30392-D37D-4147-B3E6-B07FA3899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2265</TotalTime>
  <Pages>13</Pages>
  <Words>5939</Words>
  <Characters>33858</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272</cp:revision>
  <cp:lastPrinted>2023-07-10T08:09:00Z</cp:lastPrinted>
  <dcterms:created xsi:type="dcterms:W3CDTF">2022-05-23T05:11:00Z</dcterms:created>
  <dcterms:modified xsi:type="dcterms:W3CDTF">2023-07-10T08:46:00Z</dcterms:modified>
</cp:coreProperties>
</file>