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EB" w:rsidRPr="00573AB2" w:rsidRDefault="00573AB2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="00D33113" w:rsidRPr="00573AB2">
        <w:rPr>
          <w:rFonts w:ascii="PT Astra Serif" w:hAnsi="PT Astra Serif" w:cs="Times New Roman"/>
          <w:sz w:val="26"/>
          <w:szCs w:val="26"/>
        </w:rPr>
        <w:t>МУНИЦИПАЛЬНО</w:t>
      </w:r>
      <w:r>
        <w:rPr>
          <w:rFonts w:ascii="PT Astra Serif" w:hAnsi="PT Astra Serif" w:cs="Times New Roman"/>
          <w:sz w:val="26"/>
          <w:szCs w:val="26"/>
        </w:rPr>
        <w:t>ГО</w:t>
      </w:r>
      <w:r w:rsidR="00D33113" w:rsidRPr="00573AB2">
        <w:rPr>
          <w:rFonts w:ascii="PT Astra Serif" w:hAnsi="PT Astra Serif" w:cs="Times New Roman"/>
          <w:sz w:val="26"/>
          <w:szCs w:val="26"/>
        </w:rPr>
        <w:t xml:space="preserve"> ОБРАЗОВАНИ</w:t>
      </w:r>
      <w:r>
        <w:rPr>
          <w:rFonts w:ascii="PT Astra Serif" w:hAnsi="PT Astra Serif" w:cs="Times New Roman"/>
          <w:sz w:val="26"/>
          <w:szCs w:val="26"/>
        </w:rPr>
        <w:t>Я</w:t>
      </w:r>
    </w:p>
    <w:p w:rsidR="00AE2AEB" w:rsidRDefault="00D33113" w:rsidP="00AC1D3F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573AB2">
        <w:rPr>
          <w:rFonts w:ascii="PT Astra Serif" w:hAnsi="PT Astra Serif" w:cs="Times New Roman"/>
          <w:sz w:val="26"/>
          <w:szCs w:val="26"/>
        </w:rPr>
        <w:t>«</w:t>
      </w:r>
      <w:r w:rsidR="00AC1D3F" w:rsidRPr="00573AB2">
        <w:rPr>
          <w:rFonts w:ascii="PT Astra Serif" w:hAnsi="PT Astra Serif" w:cs="Times New Roman"/>
          <w:sz w:val="26"/>
          <w:szCs w:val="26"/>
        </w:rPr>
        <w:t>ЧЕРДАКЛИНСКИЙ РАЙОН</w:t>
      </w:r>
      <w:r w:rsidRPr="00573AB2">
        <w:rPr>
          <w:rFonts w:ascii="PT Astra Serif" w:hAnsi="PT Astra Serif" w:cs="Times New Roman"/>
          <w:sz w:val="26"/>
          <w:szCs w:val="26"/>
        </w:rPr>
        <w:t>»</w:t>
      </w:r>
      <w:r w:rsidR="00AC1D3F" w:rsidRPr="00573AB2">
        <w:rPr>
          <w:rFonts w:ascii="PT Astra Serif" w:hAnsi="PT Astra Serif" w:cs="Times New Roman"/>
          <w:sz w:val="26"/>
          <w:szCs w:val="26"/>
        </w:rPr>
        <w:t xml:space="preserve"> </w:t>
      </w:r>
      <w:r w:rsidRPr="00573AB2">
        <w:rPr>
          <w:rFonts w:ascii="PT Astra Serif" w:hAnsi="PT Astra Serif" w:cs="Times New Roman"/>
          <w:sz w:val="26"/>
          <w:szCs w:val="26"/>
        </w:rPr>
        <w:t>УЛЬЯНОВСКОЙ ОБЛАСТИ</w:t>
      </w:r>
    </w:p>
    <w:p w:rsidR="00573AB2" w:rsidRDefault="00573AB2" w:rsidP="00AC1D3F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</w:p>
    <w:p w:rsidR="003E4DF2" w:rsidRPr="00DF3373" w:rsidRDefault="00AC1D3F" w:rsidP="00573AB2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6"/>
          <w:szCs w:val="26"/>
        </w:rPr>
      </w:pPr>
      <w:r w:rsidRPr="00573AB2">
        <w:rPr>
          <w:rFonts w:ascii="PT Astra Serif" w:hAnsi="PT Astra Serif" w:cs="Times New Roman"/>
          <w:sz w:val="26"/>
          <w:szCs w:val="26"/>
        </w:rPr>
        <w:t xml:space="preserve">Заключение от </w:t>
      </w:r>
      <w:r w:rsidR="00DF3373">
        <w:rPr>
          <w:rFonts w:ascii="PT Astra Serif" w:hAnsi="PT Astra Serif" w:cs="Times New Roman"/>
          <w:sz w:val="26"/>
          <w:szCs w:val="26"/>
        </w:rPr>
        <w:t>06</w:t>
      </w:r>
      <w:r w:rsidR="00573AB2" w:rsidRPr="00573AB2">
        <w:rPr>
          <w:rFonts w:ascii="PT Astra Serif" w:hAnsi="PT Astra Serif" w:cs="Times New Roman"/>
          <w:sz w:val="26"/>
          <w:szCs w:val="26"/>
        </w:rPr>
        <w:t>.0</w:t>
      </w:r>
      <w:r w:rsidR="00DF3373">
        <w:rPr>
          <w:rFonts w:ascii="PT Astra Serif" w:hAnsi="PT Astra Serif" w:cs="Times New Roman"/>
          <w:sz w:val="26"/>
          <w:szCs w:val="26"/>
        </w:rPr>
        <w:t>9</w:t>
      </w:r>
      <w:r w:rsidR="00363ACF" w:rsidRPr="00573AB2">
        <w:rPr>
          <w:rFonts w:ascii="PT Astra Serif" w:hAnsi="PT Astra Serif" w:cs="Times New Roman"/>
          <w:sz w:val="26"/>
          <w:szCs w:val="26"/>
        </w:rPr>
        <w:t>.202</w:t>
      </w:r>
      <w:r w:rsidR="00573AB2" w:rsidRPr="00573AB2">
        <w:rPr>
          <w:rFonts w:ascii="PT Astra Serif" w:hAnsi="PT Astra Serif" w:cs="Times New Roman"/>
          <w:sz w:val="26"/>
          <w:szCs w:val="26"/>
        </w:rPr>
        <w:t>3</w:t>
      </w:r>
      <w:r w:rsidR="003E4DF2" w:rsidRPr="00573AB2">
        <w:rPr>
          <w:rFonts w:ascii="PT Astra Serif" w:hAnsi="PT Astra Serif" w:cs="Times New Roman"/>
          <w:sz w:val="26"/>
          <w:szCs w:val="26"/>
        </w:rPr>
        <w:t xml:space="preserve"> </w:t>
      </w:r>
      <w:r w:rsidR="00247247" w:rsidRPr="00573AB2">
        <w:rPr>
          <w:rFonts w:ascii="PT Astra Serif" w:hAnsi="PT Astra Serif" w:cs="Times New Roman"/>
          <w:sz w:val="26"/>
          <w:szCs w:val="26"/>
        </w:rPr>
        <w:t>о</w:t>
      </w:r>
      <w:r w:rsidR="00247247" w:rsidRPr="00573AB2">
        <w:rPr>
          <w:rFonts w:ascii="PT Astra Serif" w:hAnsi="PT Astra Serif"/>
          <w:sz w:val="26"/>
          <w:szCs w:val="26"/>
        </w:rPr>
        <w:t xml:space="preserve"> проведении публичных слушаний </w:t>
      </w:r>
      <w:r w:rsidR="00247247" w:rsidRPr="00573AB2">
        <w:rPr>
          <w:rFonts w:ascii="PT Astra Serif" w:eastAsia="Calibri" w:hAnsi="PT Astra Serif"/>
          <w:sz w:val="26"/>
          <w:szCs w:val="26"/>
        </w:rPr>
        <w:t xml:space="preserve">по проекту </w:t>
      </w:r>
      <w:r w:rsidR="00573AB2" w:rsidRPr="00573AB2">
        <w:rPr>
          <w:rFonts w:ascii="PT Astra Serif" w:eastAsia="Calibri" w:hAnsi="PT Astra Serif"/>
          <w:b w:val="0"/>
          <w:sz w:val="26"/>
          <w:szCs w:val="26"/>
        </w:rPr>
        <w:t xml:space="preserve">о </w:t>
      </w:r>
      <w:r w:rsidR="00573AB2" w:rsidRPr="00573AB2">
        <w:rPr>
          <w:rFonts w:ascii="PT Astra Serif" w:eastAsia="Calibri" w:hAnsi="PT Astra Serif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0862">
        <w:rPr>
          <w:rFonts w:ascii="PT Astra Serif" w:eastAsia="Calibri" w:hAnsi="PT Astra Serif"/>
          <w:sz w:val="26"/>
          <w:szCs w:val="26"/>
        </w:rPr>
        <w:t xml:space="preserve"> на земельном участке</w:t>
      </w:r>
      <w:bookmarkStart w:id="0" w:name="_GoBack"/>
      <w:bookmarkEnd w:id="0"/>
      <w:r w:rsidR="00573AB2" w:rsidRPr="00573AB2">
        <w:rPr>
          <w:rFonts w:ascii="PT Astra Serif" w:eastAsia="Calibri" w:hAnsi="PT Astra Serif"/>
          <w:sz w:val="26"/>
          <w:szCs w:val="26"/>
        </w:rPr>
        <w:t xml:space="preserve"> </w:t>
      </w:r>
      <w:r w:rsidR="00DF3373" w:rsidRPr="00DF3373">
        <w:rPr>
          <w:rFonts w:ascii="PT Astra Serif" w:eastAsia="Calibri" w:hAnsi="PT Astra Serif"/>
          <w:sz w:val="26"/>
          <w:szCs w:val="26"/>
        </w:rPr>
        <w:t>с кадастровым номером 73:21:200321:299, расположенном по адресу: Ульяновская область, Чердаклинский район, р.п.Чердаклы, ул.Октябрьская, 15А</w:t>
      </w:r>
    </w:p>
    <w:p w:rsidR="003E4DF2" w:rsidRPr="00B979BB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47247" w:rsidRPr="00B979BB" w:rsidRDefault="00247247" w:rsidP="00247247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Проект </w:t>
      </w:r>
      <w:r w:rsidR="00573AB2" w:rsidRPr="00573AB2">
        <w:rPr>
          <w:rFonts w:ascii="PT Astra Serif" w:eastAsia="Calibri" w:hAnsi="PT Astra Serif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F3373">
        <w:rPr>
          <w:rFonts w:ascii="PT Astra Serif" w:eastAsia="Calibri" w:hAnsi="PT Astra Serif"/>
          <w:sz w:val="28"/>
          <w:szCs w:val="28"/>
        </w:rPr>
        <w:t xml:space="preserve"> на земельном участке</w:t>
      </w:r>
      <w:r w:rsidR="00573AB2" w:rsidRPr="00573AB2">
        <w:rPr>
          <w:rFonts w:ascii="PT Astra Serif" w:eastAsia="Calibri" w:hAnsi="PT Astra Serif"/>
          <w:sz w:val="28"/>
          <w:szCs w:val="28"/>
        </w:rPr>
        <w:t xml:space="preserve"> </w:t>
      </w:r>
      <w:r w:rsidR="00DF3373" w:rsidRPr="00DF3373">
        <w:rPr>
          <w:rFonts w:ascii="PT Astra Serif" w:eastAsia="Calibri" w:hAnsi="PT Astra Serif"/>
          <w:sz w:val="28"/>
          <w:szCs w:val="28"/>
        </w:rPr>
        <w:t>с кадастровым номером 73:21:200321:299, расположенном по адресу: Ульяновская область, Чердаклинский район, р.п.Чердаклы, ул.Октябрьская, 15А</w:t>
      </w:r>
      <w:r w:rsidR="00DF3373" w:rsidRPr="00B979BB">
        <w:rPr>
          <w:rFonts w:ascii="PT Astra Serif" w:eastAsia="Calibri" w:hAnsi="PT Astra Serif"/>
          <w:sz w:val="28"/>
          <w:szCs w:val="28"/>
        </w:rPr>
        <w:t xml:space="preserve"> </w:t>
      </w:r>
      <w:r w:rsidRPr="00B979BB">
        <w:rPr>
          <w:rFonts w:ascii="PT Astra Serif" w:eastAsia="Calibri" w:hAnsi="PT Astra Serif"/>
          <w:sz w:val="28"/>
          <w:szCs w:val="28"/>
        </w:rPr>
        <w:t>подготовлен для проведения публичных слушаний в части отступов от границ земельного участка менее 3м.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B979BB">
        <w:rPr>
          <w:rFonts w:ascii="PT Astra Serif" w:hAnsi="PT Astra Serif"/>
          <w:sz w:val="28"/>
          <w:szCs w:val="28"/>
        </w:rPr>
        <w:t>2.</w:t>
      </w:r>
      <w:r w:rsidRPr="00B979BB">
        <w:rPr>
          <w:rFonts w:ascii="PT Astra Serif" w:hAnsi="PT Astra Serif"/>
          <w:b/>
          <w:sz w:val="28"/>
          <w:szCs w:val="28"/>
        </w:rPr>
        <w:t xml:space="preserve"> Количество участников публичных слушаний: </w:t>
      </w:r>
      <w:r w:rsidR="00DF3373" w:rsidRPr="00DF3373">
        <w:rPr>
          <w:rFonts w:ascii="PT Astra Serif" w:hAnsi="PT Astra Serif"/>
          <w:sz w:val="28"/>
          <w:szCs w:val="28"/>
        </w:rPr>
        <w:t>3</w:t>
      </w:r>
      <w:r w:rsidRPr="00B979BB">
        <w:rPr>
          <w:rFonts w:ascii="PT Astra Serif" w:hAnsi="PT Astra Serif"/>
          <w:sz w:val="28"/>
          <w:szCs w:val="28"/>
        </w:rPr>
        <w:t xml:space="preserve"> проживающих и правообладателей, 0 иных участников.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</w:t>
      </w:r>
      <w:r w:rsidRPr="00B979BB">
        <w:rPr>
          <w:rFonts w:ascii="PT Astra Serif" w:hAnsi="PT Astra Serif"/>
          <w:bCs/>
          <w:sz w:val="28"/>
          <w:szCs w:val="28"/>
        </w:rPr>
        <w:t>.</w:t>
      </w:r>
    </w:p>
    <w:p w:rsidR="008D7513" w:rsidRPr="00B979BB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820BD0" w:rsidRPr="00B979BB" w:rsidRDefault="00363ACF" w:rsidP="00AC1D3F">
      <w:pPr>
        <w:ind w:firstLine="708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B979BB">
        <w:rPr>
          <w:rFonts w:ascii="PT Astra Serif" w:hAnsi="PT Astra Serif"/>
          <w:bCs/>
          <w:sz w:val="28"/>
          <w:szCs w:val="28"/>
        </w:rPr>
        <w:t xml:space="preserve">Вывод по результатам публичных слушаний </w:t>
      </w:r>
      <w:r w:rsidR="00573AB2" w:rsidRPr="00573AB2">
        <w:rPr>
          <w:rFonts w:ascii="PT Astra Serif" w:eastAsia="Calibri" w:hAnsi="PT Astra Serif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F3373">
        <w:rPr>
          <w:rFonts w:ascii="PT Astra Serif" w:eastAsia="Calibri" w:hAnsi="PT Astra Serif"/>
          <w:sz w:val="28"/>
          <w:szCs w:val="28"/>
        </w:rPr>
        <w:t xml:space="preserve"> на земельном участке</w:t>
      </w:r>
      <w:r w:rsidR="00573AB2" w:rsidRPr="00573AB2">
        <w:rPr>
          <w:rFonts w:ascii="PT Astra Serif" w:eastAsia="Calibri" w:hAnsi="PT Astra Serif"/>
          <w:sz w:val="28"/>
          <w:szCs w:val="28"/>
        </w:rPr>
        <w:t xml:space="preserve"> </w:t>
      </w:r>
      <w:r w:rsidR="00DF3373" w:rsidRPr="00DF3373">
        <w:rPr>
          <w:rFonts w:ascii="PT Astra Serif" w:eastAsia="Calibri" w:hAnsi="PT Astra Serif"/>
          <w:sz w:val="28"/>
          <w:szCs w:val="28"/>
        </w:rPr>
        <w:t>с кадастровым номером 73:21:200321:299, расположенном по адресу: Ульяновская область, Чердаклинский район, р.п.Чердаклы, ул.Октябрьская, 15А</w:t>
      </w:r>
      <w:r w:rsidR="00820BD0" w:rsidRPr="00573AB2">
        <w:rPr>
          <w:rFonts w:ascii="PT Astra Serif" w:eastAsia="Calibri" w:hAnsi="PT Astra Serif"/>
          <w:sz w:val="28"/>
          <w:szCs w:val="28"/>
        </w:rPr>
        <w:t>:</w:t>
      </w:r>
    </w:p>
    <w:p w:rsidR="00363ACF" w:rsidRPr="00B979BB" w:rsidRDefault="00820BD0" w:rsidP="00AC1D3F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Р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>екомендовать</w:t>
      </w:r>
      <w:r w:rsidR="00247247" w:rsidRPr="00B979BB">
        <w:rPr>
          <w:rFonts w:ascii="PT Astra Serif" w:hAnsi="PT Astra Serif"/>
          <w:b/>
          <w:bCs/>
          <w:sz w:val="28"/>
          <w:szCs w:val="28"/>
        </w:rPr>
        <w:t xml:space="preserve"> выдать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247" w:rsidRPr="00B979BB">
        <w:rPr>
          <w:rFonts w:ascii="PT Astra Serif" w:eastAsia="Calibri" w:hAnsi="PT Astra Serif"/>
          <w:b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DF3373">
        <w:rPr>
          <w:rFonts w:ascii="PT Astra Serif" w:eastAsia="Calibri" w:hAnsi="PT Astra Serif"/>
          <w:b/>
          <w:sz w:val="28"/>
          <w:szCs w:val="28"/>
        </w:rPr>
        <w:t xml:space="preserve"> на земельном участке</w:t>
      </w:r>
      <w:r w:rsidR="00247247" w:rsidRPr="00B979B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DF3373" w:rsidRPr="00213BB9">
        <w:rPr>
          <w:rFonts w:ascii="PT Astra Serif" w:eastAsia="Calibri" w:hAnsi="PT Astra Serif"/>
          <w:b/>
          <w:sz w:val="28"/>
          <w:szCs w:val="28"/>
        </w:rPr>
        <w:t>с кадастровым номером 73:21:200321:299, расположенном по адресу: Ульяновская область, Чердаклинский район, р.п.Чердаклы, ул.Октябрьская, 15А</w:t>
      </w:r>
    </w:p>
    <w:p w:rsidR="00954E24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Первый заместитель главы администрации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Ульяновской области                                                                         О.А.Юденичева</w:t>
      </w:r>
    </w:p>
    <w:p w:rsidR="005A5D6F" w:rsidRPr="00B979BB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B979BB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B979BB" w:rsidRDefault="00D33113" w:rsidP="00820BD0">
      <w:pPr>
        <w:pStyle w:val="Standard"/>
        <w:rPr>
          <w:rFonts w:ascii="PT Astra Serif" w:hAnsi="PT Astra Serif"/>
          <w:sz w:val="27"/>
          <w:szCs w:val="27"/>
        </w:rPr>
      </w:pPr>
      <w:r w:rsidRPr="00B979BB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="00B979BB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B979BB">
        <w:rPr>
          <w:rFonts w:ascii="PT Astra Serif" w:hAnsi="PT Astra Serif"/>
          <w:sz w:val="27"/>
          <w:szCs w:val="27"/>
          <w:lang w:eastAsia="en-US"/>
        </w:rPr>
        <w:t xml:space="preserve">  </w:t>
      </w:r>
    </w:p>
    <w:sectPr w:rsidR="00AE2AEB" w:rsidRPr="00B979BB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3C" w:rsidRDefault="00E05B3C" w:rsidP="00AE2AEB">
      <w:r>
        <w:separator/>
      </w:r>
    </w:p>
  </w:endnote>
  <w:endnote w:type="continuationSeparator" w:id="0">
    <w:p w:rsidR="00E05B3C" w:rsidRDefault="00E05B3C" w:rsidP="00A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3C" w:rsidRDefault="00E05B3C" w:rsidP="00AE2AEB">
      <w:r w:rsidRPr="00AE2AEB">
        <w:rPr>
          <w:color w:val="000000"/>
        </w:rPr>
        <w:separator/>
      </w:r>
    </w:p>
  </w:footnote>
  <w:footnote w:type="continuationSeparator" w:id="0">
    <w:p w:rsidR="00E05B3C" w:rsidRDefault="00E05B3C" w:rsidP="00A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4F5E"/>
    <w:multiLevelType w:val="multilevel"/>
    <w:tmpl w:val="B4FEE16A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 w15:restartNumberingAfterBreak="0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AEB"/>
    <w:rsid w:val="0001579D"/>
    <w:rsid w:val="00070AD2"/>
    <w:rsid w:val="000A692C"/>
    <w:rsid w:val="000B5008"/>
    <w:rsid w:val="001123CF"/>
    <w:rsid w:val="0013010E"/>
    <w:rsid w:val="001551AD"/>
    <w:rsid w:val="00192B6C"/>
    <w:rsid w:val="001B2FD2"/>
    <w:rsid w:val="00203BA4"/>
    <w:rsid w:val="002359B2"/>
    <w:rsid w:val="00247247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0130C"/>
    <w:rsid w:val="0040158D"/>
    <w:rsid w:val="00457199"/>
    <w:rsid w:val="004638FA"/>
    <w:rsid w:val="00473997"/>
    <w:rsid w:val="004D0862"/>
    <w:rsid w:val="004E1A09"/>
    <w:rsid w:val="00553E17"/>
    <w:rsid w:val="00562CB0"/>
    <w:rsid w:val="00573AB2"/>
    <w:rsid w:val="005A54AF"/>
    <w:rsid w:val="005A5D6F"/>
    <w:rsid w:val="005C5AE7"/>
    <w:rsid w:val="005E7562"/>
    <w:rsid w:val="00603F24"/>
    <w:rsid w:val="00637F0D"/>
    <w:rsid w:val="0066686C"/>
    <w:rsid w:val="006A1F9E"/>
    <w:rsid w:val="006A7CAA"/>
    <w:rsid w:val="006C42A1"/>
    <w:rsid w:val="006F6E0E"/>
    <w:rsid w:val="007302A4"/>
    <w:rsid w:val="007C7437"/>
    <w:rsid w:val="00820BD0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AF66E3"/>
    <w:rsid w:val="00B0700F"/>
    <w:rsid w:val="00B56849"/>
    <w:rsid w:val="00B979BB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DF3373"/>
    <w:rsid w:val="00E05B3C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378B"/>
  <w15:docId w15:val="{8726828B-FB74-46AC-A311-93BB63E7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11">
    <w:name w:val="Заголовок 1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24724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1FE8-948E-42CF-9BFE-ED17D7E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10</cp:revision>
  <cp:lastPrinted>2023-02-22T09:10:00Z</cp:lastPrinted>
  <dcterms:created xsi:type="dcterms:W3CDTF">2020-12-09T08:30:00Z</dcterms:created>
  <dcterms:modified xsi:type="dcterms:W3CDTF">2023-09-12T10:27:00Z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