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EB" w:rsidRPr="00954E24" w:rsidRDefault="00D33113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54E24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AE2AEB" w:rsidRPr="00954E24" w:rsidRDefault="00D33113" w:rsidP="00AC1D3F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54E24">
        <w:rPr>
          <w:rFonts w:ascii="Times New Roman" w:hAnsi="Times New Roman" w:cs="Times New Roman"/>
          <w:sz w:val="27"/>
          <w:szCs w:val="27"/>
        </w:rPr>
        <w:t>«</w:t>
      </w:r>
      <w:r w:rsidR="00AC1D3F" w:rsidRPr="00954E24">
        <w:rPr>
          <w:rFonts w:ascii="Times New Roman" w:hAnsi="Times New Roman" w:cs="Times New Roman"/>
          <w:sz w:val="27"/>
          <w:szCs w:val="27"/>
        </w:rPr>
        <w:t>ЧЕРДАКЛИНСКИЙ РАЙОН</w:t>
      </w:r>
      <w:r w:rsidRPr="00954E24">
        <w:rPr>
          <w:rFonts w:ascii="Times New Roman" w:hAnsi="Times New Roman" w:cs="Times New Roman"/>
          <w:sz w:val="27"/>
          <w:szCs w:val="27"/>
        </w:rPr>
        <w:t>»</w:t>
      </w:r>
      <w:r w:rsidR="00AC1D3F" w:rsidRPr="00954E24">
        <w:rPr>
          <w:rFonts w:ascii="Times New Roman" w:hAnsi="Times New Roman" w:cs="Times New Roman"/>
          <w:sz w:val="27"/>
          <w:szCs w:val="27"/>
        </w:rPr>
        <w:t xml:space="preserve"> </w:t>
      </w:r>
      <w:r w:rsidRPr="00954E24">
        <w:rPr>
          <w:rFonts w:ascii="Times New Roman" w:hAnsi="Times New Roman" w:cs="Times New Roman"/>
          <w:sz w:val="27"/>
          <w:szCs w:val="27"/>
        </w:rPr>
        <w:t>УЛЬЯНОВСКОЙ ОБЛАСТИ</w:t>
      </w:r>
    </w:p>
    <w:p w:rsidR="003E4DF2" w:rsidRPr="00180052" w:rsidRDefault="00180052" w:rsidP="00AC1D3F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Заключение от 22.03</w:t>
      </w:r>
      <w:r w:rsidR="00363ACF" w:rsidRPr="00954E24">
        <w:rPr>
          <w:rFonts w:ascii="Times New Roman" w:hAnsi="Times New Roman" w:cs="Times New Roman"/>
          <w:sz w:val="27"/>
          <w:szCs w:val="27"/>
        </w:rPr>
        <w:t>.202</w:t>
      </w:r>
      <w:r>
        <w:rPr>
          <w:rFonts w:ascii="Times New Roman" w:hAnsi="Times New Roman" w:cs="Times New Roman"/>
          <w:sz w:val="27"/>
          <w:szCs w:val="27"/>
        </w:rPr>
        <w:t>3</w:t>
      </w:r>
      <w:r w:rsidR="003E4DF2" w:rsidRPr="00954E2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9A4A71">
        <w:rPr>
          <w:rFonts w:ascii="PT Astra Serif" w:hAnsi="PT Astra Serif"/>
          <w:b w:val="0"/>
          <w:sz w:val="26"/>
          <w:szCs w:val="26"/>
        </w:rPr>
        <w:t xml:space="preserve"> </w:t>
      </w:r>
      <w:r w:rsidRPr="00180052">
        <w:rPr>
          <w:rFonts w:ascii="PT Astra Serif" w:hAnsi="PT Astra Serif"/>
          <w:sz w:val="26"/>
          <w:szCs w:val="26"/>
        </w:rPr>
        <w:t xml:space="preserve">проведении публичных слушаний </w:t>
      </w:r>
      <w:r w:rsidRPr="00180052">
        <w:rPr>
          <w:rFonts w:ascii="PT Astra Serif" w:eastAsia="Calibri" w:hAnsi="PT Astra Serif"/>
          <w:sz w:val="26"/>
          <w:szCs w:val="26"/>
        </w:rPr>
        <w:t xml:space="preserve">по </w:t>
      </w:r>
      <w:r w:rsidRPr="00180052">
        <w:rPr>
          <w:rFonts w:ascii="PT Astra Serif" w:hAnsi="PT Astra Serif"/>
          <w:sz w:val="26"/>
          <w:szCs w:val="26"/>
        </w:rPr>
        <w:t>проекту межевания территории для образования земельного участка путем перераспределения земельного участка с кадастровым номером 73:21:200615:11, расположенного по Ульяновская область, Чердаклинский район, МО «Чердаклинское городское поселение» р.п.Чердаклы  ул.Пионерская,14А, и земель государственная собственность на которые не разграничена</w:t>
      </w:r>
    </w:p>
    <w:p w:rsidR="003E4DF2" w:rsidRPr="00964820" w:rsidRDefault="003E4DF2" w:rsidP="003E4DF2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964820">
        <w:rPr>
          <w:rFonts w:ascii="PT Astra Serif" w:hAnsi="PT Astra Serif"/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AC1D3F" w:rsidRPr="00964820" w:rsidRDefault="00AC1D3F" w:rsidP="00AC1D3F">
      <w:pPr>
        <w:pStyle w:val="a7"/>
        <w:numPr>
          <w:ilvl w:val="1"/>
          <w:numId w:val="13"/>
        </w:numPr>
        <w:spacing w:after="0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964820">
        <w:rPr>
          <w:rFonts w:ascii="PT Astra Serif" w:hAnsi="PT Astra Serif"/>
          <w:b/>
          <w:bCs/>
          <w:sz w:val="28"/>
          <w:szCs w:val="28"/>
        </w:rPr>
        <w:t>Проект планировки территории и проект межевания территории.</w:t>
      </w:r>
    </w:p>
    <w:p w:rsidR="00954E24" w:rsidRPr="00964820" w:rsidRDefault="00954E24" w:rsidP="00954E24">
      <w:pPr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64820">
        <w:rPr>
          <w:rFonts w:ascii="PT Astra Serif" w:hAnsi="PT Astra Serif"/>
          <w:bCs/>
          <w:sz w:val="28"/>
          <w:szCs w:val="28"/>
        </w:rPr>
        <w:t>- основная часть проекта межевания территории (текстовая и графическая части);</w:t>
      </w:r>
    </w:p>
    <w:p w:rsidR="00954E24" w:rsidRPr="00964820" w:rsidRDefault="00954E24" w:rsidP="00954E24">
      <w:pPr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964820">
        <w:rPr>
          <w:rFonts w:ascii="PT Astra Serif" w:hAnsi="PT Astra Serif"/>
          <w:bCs/>
          <w:sz w:val="28"/>
          <w:szCs w:val="28"/>
        </w:rPr>
        <w:t>- материалы по обоснованию проекта межевания территории (текстовая и графическая части).</w:t>
      </w:r>
    </w:p>
    <w:p w:rsidR="00954E24" w:rsidRPr="00964820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SimSun" w:hAnsi="PT Astra Serif"/>
          <w:kern w:val="0"/>
          <w:sz w:val="28"/>
          <w:szCs w:val="28"/>
          <w:lang w:eastAsia="en-US"/>
        </w:rPr>
      </w:pPr>
      <w:r w:rsidRPr="00964820">
        <w:rPr>
          <w:rFonts w:ascii="PT Astra Serif" w:hAnsi="PT Astra Serif"/>
          <w:b/>
          <w:sz w:val="28"/>
          <w:szCs w:val="28"/>
        </w:rPr>
        <w:t xml:space="preserve">2. Количество участников публичных слушаний: </w:t>
      </w:r>
      <w:r w:rsidR="00260456" w:rsidRPr="00964820">
        <w:rPr>
          <w:rFonts w:ascii="PT Astra Serif" w:hAnsi="PT Astra Serif"/>
          <w:sz w:val="28"/>
          <w:szCs w:val="28"/>
        </w:rPr>
        <w:t>4</w:t>
      </w:r>
      <w:r w:rsidRPr="00964820">
        <w:rPr>
          <w:rFonts w:ascii="PT Astra Serif" w:hAnsi="PT Astra Serif"/>
          <w:sz w:val="28"/>
          <w:szCs w:val="28"/>
        </w:rPr>
        <w:t xml:space="preserve"> проживающих и правообладателей, 0 иных участников.</w:t>
      </w:r>
    </w:p>
    <w:p w:rsidR="00954E24" w:rsidRPr="00964820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64820">
        <w:rPr>
          <w:rFonts w:ascii="PT Astra Serif" w:eastAsia="SimSun" w:hAnsi="PT Astra Serif"/>
          <w:kern w:val="0"/>
          <w:sz w:val="28"/>
          <w:szCs w:val="28"/>
          <w:lang w:eastAsia="en-US"/>
        </w:rPr>
        <w:t>3.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 не поступали.</w:t>
      </w:r>
    </w:p>
    <w:p w:rsidR="00954E24" w:rsidRPr="00964820" w:rsidRDefault="00954E24" w:rsidP="00954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64820">
        <w:rPr>
          <w:rFonts w:ascii="PT Astra Serif" w:eastAsia="Calibri" w:hAnsi="PT Astra Serif"/>
          <w:sz w:val="28"/>
          <w:szCs w:val="28"/>
          <w:lang w:eastAsia="en-US"/>
        </w:rPr>
        <w:t>4.Заключение о результатах публичных слушаний подготовлено на основании протокол</w:t>
      </w:r>
      <w:r w:rsidR="00180052" w:rsidRPr="00964820">
        <w:rPr>
          <w:rFonts w:ascii="PT Astra Serif" w:eastAsia="Calibri" w:hAnsi="PT Astra Serif"/>
          <w:sz w:val="28"/>
          <w:szCs w:val="28"/>
          <w:lang w:eastAsia="en-US"/>
        </w:rPr>
        <w:t xml:space="preserve">а </w:t>
      </w:r>
      <w:r w:rsidRPr="00964820">
        <w:rPr>
          <w:rFonts w:ascii="PT Astra Serif" w:eastAsia="Calibri" w:hAnsi="PT Astra Serif"/>
          <w:sz w:val="28"/>
          <w:szCs w:val="28"/>
          <w:lang w:eastAsia="en-US"/>
        </w:rPr>
        <w:t xml:space="preserve"> публичных слушаний </w:t>
      </w:r>
      <w:r w:rsidRPr="00964820">
        <w:rPr>
          <w:rFonts w:ascii="PT Astra Serif" w:hAnsi="PT Astra Serif"/>
          <w:bCs/>
          <w:sz w:val="28"/>
          <w:szCs w:val="28"/>
        </w:rPr>
        <w:t>№</w:t>
      </w:r>
      <w:bookmarkStart w:id="0" w:name="_GoBack"/>
      <w:bookmarkEnd w:id="0"/>
      <w:r w:rsidR="00180052" w:rsidRPr="00964820">
        <w:rPr>
          <w:rFonts w:ascii="PT Astra Serif" w:hAnsi="PT Astra Serif"/>
          <w:bCs/>
          <w:sz w:val="28"/>
          <w:szCs w:val="28"/>
        </w:rPr>
        <w:t>2 от 22.03</w:t>
      </w:r>
      <w:r w:rsidRPr="00964820">
        <w:rPr>
          <w:rFonts w:ascii="PT Astra Serif" w:hAnsi="PT Astra Serif"/>
          <w:bCs/>
          <w:sz w:val="28"/>
          <w:szCs w:val="28"/>
        </w:rPr>
        <w:t>.202</w:t>
      </w:r>
      <w:r w:rsidR="00180052" w:rsidRPr="00964820">
        <w:rPr>
          <w:rFonts w:ascii="PT Astra Serif" w:hAnsi="PT Astra Serif"/>
          <w:bCs/>
          <w:sz w:val="28"/>
          <w:szCs w:val="28"/>
        </w:rPr>
        <w:t>3</w:t>
      </w:r>
      <w:r w:rsidRPr="00964820">
        <w:rPr>
          <w:rFonts w:ascii="PT Astra Serif" w:hAnsi="PT Astra Serif"/>
          <w:bCs/>
          <w:sz w:val="28"/>
          <w:szCs w:val="28"/>
        </w:rPr>
        <w:t>.</w:t>
      </w:r>
    </w:p>
    <w:p w:rsidR="008D7513" w:rsidRPr="00964820" w:rsidRDefault="00363ACF" w:rsidP="00363A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64820">
        <w:rPr>
          <w:rFonts w:ascii="PT Astra Serif" w:hAnsi="PT Astra Serif"/>
          <w:sz w:val="28"/>
          <w:szCs w:val="28"/>
        </w:rPr>
        <w:t>Предложений и замечаний от иных участников не поступало.</w:t>
      </w:r>
    </w:p>
    <w:p w:rsidR="00363ACF" w:rsidRPr="00964820" w:rsidRDefault="00363ACF" w:rsidP="00180052">
      <w:pPr>
        <w:pStyle w:val="ConsPlusTitle"/>
        <w:widowControl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964820">
        <w:rPr>
          <w:rFonts w:ascii="PT Astra Serif" w:hAnsi="PT Astra Serif"/>
          <w:sz w:val="28"/>
          <w:szCs w:val="28"/>
        </w:rPr>
        <w:t xml:space="preserve">Вывод по результатам публичных слушаний </w:t>
      </w:r>
      <w:r w:rsidR="00180052" w:rsidRPr="00964820">
        <w:rPr>
          <w:rFonts w:ascii="PT Astra Serif" w:eastAsia="Calibri" w:hAnsi="PT Astra Serif"/>
          <w:sz w:val="28"/>
          <w:szCs w:val="28"/>
        </w:rPr>
        <w:t xml:space="preserve">по </w:t>
      </w:r>
      <w:r w:rsidR="00180052" w:rsidRPr="00964820">
        <w:rPr>
          <w:rFonts w:ascii="PT Astra Serif" w:hAnsi="PT Astra Serif"/>
          <w:sz w:val="28"/>
          <w:szCs w:val="28"/>
        </w:rPr>
        <w:t>проекту межевания территории для образования земельного участка путем перераспределения земельного участка с кадастровым номером 73:21:200615:11, расположенного по Ульяновская область, Чердаклинский район, МО «Чердаклинское городское поселение» р.п.Чердаклы ул.Пионерская,14А, и земель государственная собственность на которые не разграничена</w:t>
      </w:r>
      <w:r w:rsidRPr="00964820">
        <w:rPr>
          <w:rFonts w:ascii="PT Astra Serif" w:hAnsi="PT Astra Serif"/>
          <w:sz w:val="28"/>
          <w:szCs w:val="28"/>
        </w:rPr>
        <w:t>:</w:t>
      </w:r>
    </w:p>
    <w:p w:rsidR="00363ACF" w:rsidRPr="00964820" w:rsidRDefault="00363ACF" w:rsidP="00AC1D3F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964820">
        <w:rPr>
          <w:rFonts w:ascii="PT Astra Serif" w:hAnsi="PT Astra Serif"/>
          <w:bCs/>
          <w:sz w:val="28"/>
          <w:szCs w:val="28"/>
        </w:rPr>
        <w:t xml:space="preserve">Рекомендовать утвердить </w:t>
      </w:r>
      <w:r w:rsidR="00AC1D3F" w:rsidRPr="00964820">
        <w:rPr>
          <w:rFonts w:ascii="PT Astra Serif" w:hAnsi="PT Astra Serif"/>
          <w:sz w:val="28"/>
          <w:szCs w:val="28"/>
        </w:rPr>
        <w:t xml:space="preserve">проект межевания территории для </w:t>
      </w:r>
      <w:r w:rsidR="00964820" w:rsidRPr="00964820">
        <w:rPr>
          <w:rFonts w:ascii="PT Astra Serif" w:hAnsi="PT Astra Serif"/>
          <w:sz w:val="28"/>
          <w:szCs w:val="28"/>
        </w:rPr>
        <w:t>образования земельного участка путем перераспределения земельного участка с кадастровым номером 73:21:200615:11, расположенного по Ульяновская область, Чердаклинский район, МО «Чердаклинское городское поселение» р.п.Чердаклы ул.Пионерская,14А, и земель государственная собственность на которые не разграничена</w:t>
      </w:r>
    </w:p>
    <w:p w:rsidR="00954E24" w:rsidRPr="00964820" w:rsidRDefault="00954E24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954E24" w:rsidRPr="00964820" w:rsidRDefault="00954E24" w:rsidP="00AC1D3F">
      <w:pPr>
        <w:pStyle w:val="Standard"/>
        <w:jc w:val="both"/>
        <w:rPr>
          <w:rFonts w:ascii="PT Astra Serif" w:hAnsi="PT Astra Serif"/>
          <w:sz w:val="28"/>
          <w:szCs w:val="28"/>
        </w:rPr>
      </w:pPr>
    </w:p>
    <w:p w:rsidR="00964820" w:rsidRPr="00964820" w:rsidRDefault="00964820" w:rsidP="00964820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964820">
        <w:rPr>
          <w:rFonts w:ascii="PT Astra Serif" w:hAnsi="PT Astra Serif"/>
          <w:sz w:val="28"/>
          <w:szCs w:val="28"/>
        </w:rPr>
        <w:t>Первый заместитель главы администрации</w:t>
      </w:r>
    </w:p>
    <w:p w:rsidR="00964820" w:rsidRPr="00964820" w:rsidRDefault="00964820" w:rsidP="00964820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964820">
        <w:rPr>
          <w:rFonts w:ascii="PT Astra Serif" w:hAnsi="PT Astra Serif"/>
          <w:sz w:val="28"/>
          <w:szCs w:val="28"/>
        </w:rPr>
        <w:t xml:space="preserve"> муниципального образования «Чердаклинский район»</w:t>
      </w:r>
    </w:p>
    <w:p w:rsidR="00964820" w:rsidRPr="00964820" w:rsidRDefault="00964820" w:rsidP="00964820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964820">
        <w:rPr>
          <w:rFonts w:ascii="PT Astra Serif" w:hAnsi="PT Astra Serif"/>
          <w:sz w:val="28"/>
          <w:szCs w:val="28"/>
        </w:rPr>
        <w:t xml:space="preserve"> Ульяновской области                                                                         О.А.Юденичева</w:t>
      </w:r>
    </w:p>
    <w:p w:rsidR="00964820" w:rsidRPr="00964820" w:rsidRDefault="00964820" w:rsidP="00964820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964820" w:rsidRPr="00964820" w:rsidRDefault="00964820" w:rsidP="00964820">
      <w:pPr>
        <w:pStyle w:val="Standard"/>
        <w:rPr>
          <w:rFonts w:ascii="PT Astra Serif" w:hAnsi="PT Astra Serif"/>
          <w:sz w:val="28"/>
          <w:szCs w:val="28"/>
          <w:lang w:eastAsia="en-US"/>
        </w:rPr>
      </w:pPr>
    </w:p>
    <w:p w:rsidR="00AE2AEB" w:rsidRPr="00964820" w:rsidRDefault="00964820" w:rsidP="00964820">
      <w:pPr>
        <w:pStyle w:val="Standard"/>
        <w:rPr>
          <w:rFonts w:ascii="PT Astra Serif" w:hAnsi="PT Astra Serif"/>
          <w:sz w:val="28"/>
          <w:szCs w:val="28"/>
        </w:rPr>
      </w:pPr>
      <w:r w:rsidRPr="00964820">
        <w:rPr>
          <w:rFonts w:ascii="PT Astra Serif" w:hAnsi="PT Astra Serif"/>
          <w:sz w:val="28"/>
          <w:szCs w:val="28"/>
          <w:lang w:eastAsia="en-US"/>
        </w:rPr>
        <w:t xml:space="preserve">Секретарь                                                                                             Е.Г.Денисова  </w:t>
      </w:r>
    </w:p>
    <w:sectPr w:rsidR="00AE2AEB" w:rsidRPr="00964820" w:rsidSect="006C42A1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5A3" w:rsidRDefault="002055A3" w:rsidP="00AE2AEB">
      <w:r>
        <w:separator/>
      </w:r>
    </w:p>
  </w:endnote>
  <w:endnote w:type="continuationSeparator" w:id="1">
    <w:p w:rsidR="002055A3" w:rsidRDefault="002055A3" w:rsidP="00AE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5A3" w:rsidRDefault="002055A3" w:rsidP="00AE2AEB">
      <w:r w:rsidRPr="00AE2AEB">
        <w:rPr>
          <w:color w:val="000000"/>
        </w:rPr>
        <w:separator/>
      </w:r>
    </w:p>
  </w:footnote>
  <w:footnote w:type="continuationSeparator" w:id="1">
    <w:p w:rsidR="002055A3" w:rsidRDefault="002055A3" w:rsidP="00AE2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91D"/>
    <w:multiLevelType w:val="hybridMultilevel"/>
    <w:tmpl w:val="39028754"/>
    <w:lvl w:ilvl="0" w:tplc="84460D30">
      <w:start w:val="1"/>
      <w:numFmt w:val="decimal"/>
      <w:suff w:val="space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71973F9"/>
    <w:multiLevelType w:val="hybridMultilevel"/>
    <w:tmpl w:val="C2F2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2C70"/>
    <w:multiLevelType w:val="hybridMultilevel"/>
    <w:tmpl w:val="DF9E3EC4"/>
    <w:lvl w:ilvl="0" w:tplc="84460D30">
      <w:start w:val="1"/>
      <w:numFmt w:val="decimal"/>
      <w:suff w:val="space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E1688"/>
    <w:multiLevelType w:val="hybridMultilevel"/>
    <w:tmpl w:val="5296C4F4"/>
    <w:lvl w:ilvl="0" w:tplc="2B64E3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6213A"/>
    <w:multiLevelType w:val="hybridMultilevel"/>
    <w:tmpl w:val="EEDE611E"/>
    <w:lvl w:ilvl="0" w:tplc="B934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BA6C2F"/>
    <w:multiLevelType w:val="hybridMultilevel"/>
    <w:tmpl w:val="683C5DAA"/>
    <w:lvl w:ilvl="0" w:tplc="4EBE3396">
      <w:start w:val="1"/>
      <w:numFmt w:val="decimal"/>
      <w:suff w:val="space"/>
      <w:lvlText w:val="%1)"/>
      <w:lvlJc w:val="left"/>
      <w:pPr>
        <w:ind w:left="1878" w:hanging="117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D0636E"/>
    <w:multiLevelType w:val="hybridMultilevel"/>
    <w:tmpl w:val="6E948CD0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F4F5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E4F61EE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3095B01"/>
    <w:multiLevelType w:val="hybridMultilevel"/>
    <w:tmpl w:val="017C4BB8"/>
    <w:lvl w:ilvl="0" w:tplc="3DE293B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5C4B39"/>
    <w:multiLevelType w:val="multilevel"/>
    <w:tmpl w:val="16E0F9B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6D04044"/>
    <w:multiLevelType w:val="multilevel"/>
    <w:tmpl w:val="09AA2870"/>
    <w:lvl w:ilvl="0"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12">
    <w:nsid w:val="2A006FF5"/>
    <w:multiLevelType w:val="multilevel"/>
    <w:tmpl w:val="4AAE6B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E662D96"/>
    <w:multiLevelType w:val="hybridMultilevel"/>
    <w:tmpl w:val="8DFECD56"/>
    <w:lvl w:ilvl="0" w:tplc="E24AAB8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54301B4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8A24DE1"/>
    <w:multiLevelType w:val="hybridMultilevel"/>
    <w:tmpl w:val="0E9002A4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074AF"/>
    <w:multiLevelType w:val="hybridMultilevel"/>
    <w:tmpl w:val="5D144084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74074"/>
    <w:multiLevelType w:val="multilevel"/>
    <w:tmpl w:val="ECD09B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F1A0B1B"/>
    <w:multiLevelType w:val="hybridMultilevel"/>
    <w:tmpl w:val="F03A9298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614A1B"/>
    <w:multiLevelType w:val="hybridMultilevel"/>
    <w:tmpl w:val="EE3C16C0"/>
    <w:lvl w:ilvl="0" w:tplc="3DE293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F41ED"/>
    <w:multiLevelType w:val="hybridMultilevel"/>
    <w:tmpl w:val="CB224E1A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26BE0"/>
    <w:multiLevelType w:val="hybridMultilevel"/>
    <w:tmpl w:val="8B8605C2"/>
    <w:lvl w:ilvl="0" w:tplc="FA60BEE6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254482"/>
    <w:multiLevelType w:val="multilevel"/>
    <w:tmpl w:val="CE66BFC4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5B837BDE"/>
    <w:multiLevelType w:val="multilevel"/>
    <w:tmpl w:val="350EBCF2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FCB2B31"/>
    <w:multiLevelType w:val="multilevel"/>
    <w:tmpl w:val="9A1473F6"/>
    <w:lvl w:ilvl="0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3F57979"/>
    <w:multiLevelType w:val="hybridMultilevel"/>
    <w:tmpl w:val="AD90EFD8"/>
    <w:lvl w:ilvl="0" w:tplc="B9349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96CBB"/>
    <w:multiLevelType w:val="hybridMultilevel"/>
    <w:tmpl w:val="47B6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952C8"/>
    <w:multiLevelType w:val="hybridMultilevel"/>
    <w:tmpl w:val="2410EB7C"/>
    <w:lvl w:ilvl="0" w:tplc="FA60BE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D2AA2"/>
    <w:multiLevelType w:val="multilevel"/>
    <w:tmpl w:val="79A40DCA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22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26"/>
  </w:num>
  <w:num w:numId="10">
    <w:abstractNumId w:val="19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6"/>
  </w:num>
  <w:num w:numId="16">
    <w:abstractNumId w:val="23"/>
  </w:num>
  <w:num w:numId="17">
    <w:abstractNumId w:val="25"/>
  </w:num>
  <w:num w:numId="18">
    <w:abstractNumId w:val="20"/>
  </w:num>
  <w:num w:numId="19">
    <w:abstractNumId w:val="4"/>
  </w:num>
  <w:num w:numId="20">
    <w:abstractNumId w:val="13"/>
  </w:num>
  <w:num w:numId="21">
    <w:abstractNumId w:val="18"/>
  </w:num>
  <w:num w:numId="22">
    <w:abstractNumId w:val="8"/>
  </w:num>
  <w:num w:numId="23">
    <w:abstractNumId w:val="14"/>
  </w:num>
  <w:num w:numId="24">
    <w:abstractNumId w:val="24"/>
  </w:num>
  <w:num w:numId="25">
    <w:abstractNumId w:val="5"/>
  </w:num>
  <w:num w:numId="26">
    <w:abstractNumId w:val="21"/>
  </w:num>
  <w:num w:numId="27">
    <w:abstractNumId w:val="27"/>
  </w:num>
  <w:num w:numId="28">
    <w:abstractNumId w:val="15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AEB"/>
    <w:rsid w:val="0001579D"/>
    <w:rsid w:val="00070AD2"/>
    <w:rsid w:val="000B5008"/>
    <w:rsid w:val="001123CF"/>
    <w:rsid w:val="001551AD"/>
    <w:rsid w:val="00180052"/>
    <w:rsid w:val="00192B6C"/>
    <w:rsid w:val="001B2FD2"/>
    <w:rsid w:val="00203BA4"/>
    <w:rsid w:val="002055A3"/>
    <w:rsid w:val="002359B2"/>
    <w:rsid w:val="00260456"/>
    <w:rsid w:val="00271937"/>
    <w:rsid w:val="00274879"/>
    <w:rsid w:val="002B4377"/>
    <w:rsid w:val="00325783"/>
    <w:rsid w:val="003627D4"/>
    <w:rsid w:val="00363ACF"/>
    <w:rsid w:val="003673D2"/>
    <w:rsid w:val="003707CD"/>
    <w:rsid w:val="003D610D"/>
    <w:rsid w:val="003E3C87"/>
    <w:rsid w:val="003E4DF2"/>
    <w:rsid w:val="00457199"/>
    <w:rsid w:val="004638FA"/>
    <w:rsid w:val="00473997"/>
    <w:rsid w:val="004E1A09"/>
    <w:rsid w:val="00553E17"/>
    <w:rsid w:val="00562CB0"/>
    <w:rsid w:val="005A54AF"/>
    <w:rsid w:val="005A5D6F"/>
    <w:rsid w:val="005C5AE7"/>
    <w:rsid w:val="005E7562"/>
    <w:rsid w:val="0066686C"/>
    <w:rsid w:val="006A1F9E"/>
    <w:rsid w:val="006A7CAA"/>
    <w:rsid w:val="006C42A1"/>
    <w:rsid w:val="006F6E0E"/>
    <w:rsid w:val="007302A4"/>
    <w:rsid w:val="007C7437"/>
    <w:rsid w:val="008522B9"/>
    <w:rsid w:val="008D21A8"/>
    <w:rsid w:val="008D7513"/>
    <w:rsid w:val="008E2C1F"/>
    <w:rsid w:val="008F34B6"/>
    <w:rsid w:val="008F674B"/>
    <w:rsid w:val="00954E24"/>
    <w:rsid w:val="00964820"/>
    <w:rsid w:val="00972E00"/>
    <w:rsid w:val="009958CC"/>
    <w:rsid w:val="009B5FF0"/>
    <w:rsid w:val="009C2737"/>
    <w:rsid w:val="00A7457F"/>
    <w:rsid w:val="00A751A9"/>
    <w:rsid w:val="00A85ED5"/>
    <w:rsid w:val="00AA358C"/>
    <w:rsid w:val="00AC1D3F"/>
    <w:rsid w:val="00AE2AEB"/>
    <w:rsid w:val="00AF6117"/>
    <w:rsid w:val="00B0700F"/>
    <w:rsid w:val="00B56849"/>
    <w:rsid w:val="00BD3F13"/>
    <w:rsid w:val="00C05406"/>
    <w:rsid w:val="00C40D3B"/>
    <w:rsid w:val="00C41B25"/>
    <w:rsid w:val="00C7498B"/>
    <w:rsid w:val="00C75577"/>
    <w:rsid w:val="00C772FD"/>
    <w:rsid w:val="00C80B5B"/>
    <w:rsid w:val="00CD6A32"/>
    <w:rsid w:val="00D06932"/>
    <w:rsid w:val="00D23E63"/>
    <w:rsid w:val="00D33113"/>
    <w:rsid w:val="00D41E99"/>
    <w:rsid w:val="00D50BB4"/>
    <w:rsid w:val="00D541EF"/>
    <w:rsid w:val="00D56581"/>
    <w:rsid w:val="00D60014"/>
    <w:rsid w:val="00DB6B44"/>
    <w:rsid w:val="00DC5772"/>
    <w:rsid w:val="00DD2525"/>
    <w:rsid w:val="00E5170A"/>
    <w:rsid w:val="00EA4107"/>
    <w:rsid w:val="00EC07BC"/>
    <w:rsid w:val="00EC0990"/>
    <w:rsid w:val="00EF7C41"/>
    <w:rsid w:val="00F24AF3"/>
    <w:rsid w:val="00F27A98"/>
    <w:rsid w:val="00F3545E"/>
    <w:rsid w:val="00F54692"/>
    <w:rsid w:val="00F74B2D"/>
    <w:rsid w:val="00F805D3"/>
    <w:rsid w:val="00FB3DED"/>
    <w:rsid w:val="00FB5E83"/>
    <w:rsid w:val="00FD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2AEB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AE2AEB"/>
    <w:pPr>
      <w:spacing w:after="120"/>
    </w:pPr>
  </w:style>
  <w:style w:type="paragraph" w:customStyle="1" w:styleId="Heading1">
    <w:name w:val="Heading 1"/>
    <w:basedOn w:val="Standard"/>
    <w:next w:val="Textbody"/>
    <w:rsid w:val="00AE2AEB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a3">
    <w:name w:val="List"/>
    <w:basedOn w:val="Textbody"/>
    <w:rsid w:val="00AE2AEB"/>
    <w:rPr>
      <w:rFonts w:cs="Mangal"/>
    </w:rPr>
  </w:style>
  <w:style w:type="paragraph" w:customStyle="1" w:styleId="TableContents">
    <w:name w:val="Table Contents"/>
    <w:basedOn w:val="Standard"/>
    <w:rsid w:val="00AE2AEB"/>
    <w:pPr>
      <w:suppressLineNumbers/>
    </w:pPr>
  </w:style>
  <w:style w:type="paragraph" w:customStyle="1" w:styleId="TableHeading">
    <w:name w:val="Table Heading"/>
    <w:basedOn w:val="TableContents"/>
    <w:rsid w:val="00AE2AEB"/>
    <w:pPr>
      <w:jc w:val="center"/>
    </w:pPr>
    <w:rPr>
      <w:b/>
      <w:bCs/>
    </w:rPr>
  </w:style>
  <w:style w:type="paragraph" w:customStyle="1" w:styleId="Caption">
    <w:name w:val="Caption"/>
    <w:basedOn w:val="Standard"/>
    <w:rsid w:val="00AE2AE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E2AEB"/>
    <w:pPr>
      <w:suppressLineNumbers/>
    </w:pPr>
    <w:rPr>
      <w:rFonts w:cs="Mangal"/>
    </w:rPr>
  </w:style>
  <w:style w:type="paragraph" w:styleId="a4">
    <w:name w:val="Title"/>
    <w:basedOn w:val="Standard"/>
    <w:next w:val="Textbody"/>
    <w:rsid w:val="00AE2A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Subtitle"/>
    <w:basedOn w:val="a4"/>
    <w:next w:val="Textbody"/>
    <w:rsid w:val="00AE2AEB"/>
    <w:pPr>
      <w:jc w:val="center"/>
    </w:pPr>
    <w:rPr>
      <w:i/>
      <w:iCs/>
    </w:rPr>
  </w:style>
  <w:style w:type="paragraph" w:customStyle="1" w:styleId="ConsPlusNormal">
    <w:name w:val="ConsPlusNormal"/>
    <w:rsid w:val="00AE2AE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AEB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Standard"/>
    <w:rsid w:val="00AE2AEB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uiPriority w:val="34"/>
    <w:qFormat/>
    <w:rsid w:val="00AE2AEB"/>
    <w:pPr>
      <w:spacing w:after="200"/>
      <w:ind w:left="720"/>
    </w:pPr>
  </w:style>
  <w:style w:type="character" w:customStyle="1" w:styleId="NumberingSymbols">
    <w:name w:val="Numbering Symbols"/>
    <w:rsid w:val="00AE2AEB"/>
  </w:style>
  <w:style w:type="character" w:customStyle="1" w:styleId="BulletSymbols">
    <w:name w:val="Bullet Symbols"/>
    <w:rsid w:val="00AE2AEB"/>
    <w:rPr>
      <w:rFonts w:ascii="OpenSymbol" w:eastAsia="OpenSymbol" w:hAnsi="OpenSymbol" w:cs="OpenSymbol"/>
    </w:rPr>
  </w:style>
  <w:style w:type="character" w:customStyle="1" w:styleId="1">
    <w:name w:val="Заголовок 1 Знак"/>
    <w:basedOn w:val="a0"/>
    <w:rsid w:val="00AE2AE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8">
    <w:name w:val="Текст выноски Знак"/>
    <w:basedOn w:val="a0"/>
    <w:rsid w:val="00AE2AE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AE2AEB"/>
    <w:pPr>
      <w:numPr>
        <w:numId w:val="1"/>
      </w:numPr>
    </w:pPr>
  </w:style>
  <w:style w:type="numbering" w:customStyle="1" w:styleId="WWNum2">
    <w:name w:val="WWNum2"/>
    <w:basedOn w:val="a2"/>
    <w:rsid w:val="00AE2AEB"/>
    <w:pPr>
      <w:numPr>
        <w:numId w:val="2"/>
      </w:numPr>
    </w:pPr>
  </w:style>
  <w:style w:type="numbering" w:customStyle="1" w:styleId="WWNum3">
    <w:name w:val="WWNum3"/>
    <w:basedOn w:val="a2"/>
    <w:rsid w:val="00AE2AEB"/>
    <w:pPr>
      <w:numPr>
        <w:numId w:val="3"/>
      </w:numPr>
    </w:pPr>
  </w:style>
  <w:style w:type="numbering" w:customStyle="1" w:styleId="WWNum4">
    <w:name w:val="WWNum4"/>
    <w:basedOn w:val="a2"/>
    <w:rsid w:val="00AE2AEB"/>
    <w:pPr>
      <w:numPr>
        <w:numId w:val="4"/>
      </w:numPr>
    </w:pPr>
  </w:style>
  <w:style w:type="paragraph" w:customStyle="1" w:styleId="a9">
    <w:name w:val="Содержимое таблицы"/>
    <w:basedOn w:val="a"/>
    <w:uiPriority w:val="99"/>
    <w:rsid w:val="006A7CAA"/>
    <w:pPr>
      <w:suppressLineNumbers/>
      <w:autoSpaceDN/>
      <w:textAlignment w:val="auto"/>
    </w:pPr>
    <w:rPr>
      <w:rFonts w:eastAsia="Arial Unicode MS"/>
      <w:kern w:val="0"/>
      <w:lang w:eastAsia="ar-SA"/>
    </w:rPr>
  </w:style>
  <w:style w:type="character" w:styleId="aa">
    <w:name w:val="Hyperlink"/>
    <w:basedOn w:val="a0"/>
    <w:uiPriority w:val="99"/>
    <w:semiHidden/>
    <w:unhideWhenUsed/>
    <w:rsid w:val="00972E00"/>
    <w:rPr>
      <w:color w:val="0000FF"/>
      <w:u w:val="single"/>
    </w:rPr>
  </w:style>
  <w:style w:type="character" w:styleId="ab">
    <w:name w:val="Strong"/>
    <w:basedOn w:val="a0"/>
    <w:uiPriority w:val="22"/>
    <w:qFormat/>
    <w:rsid w:val="00972E00"/>
    <w:rPr>
      <w:b/>
      <w:bCs/>
    </w:rPr>
  </w:style>
  <w:style w:type="table" w:styleId="ac">
    <w:name w:val="Table Grid"/>
    <w:basedOn w:val="a1"/>
    <w:uiPriority w:val="59"/>
    <w:rsid w:val="001B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D0D0-0BC0-4F5E-B061-3A1BFDE9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2021-11-15T11:19:00Z</cp:lastPrinted>
  <dcterms:created xsi:type="dcterms:W3CDTF">2020-12-09T08:30:00Z</dcterms:created>
  <dcterms:modified xsi:type="dcterms:W3CDTF">2023-03-23T13:04:00Z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